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A5" w:rsidRPr="008876A5" w:rsidRDefault="008876A5" w:rsidP="008876A5">
      <w:pPr>
        <w:pStyle w:val="Default"/>
        <w:jc w:val="center"/>
        <w:rPr>
          <w:b/>
          <w:sz w:val="28"/>
          <w:szCs w:val="20"/>
        </w:rPr>
      </w:pPr>
      <w:r w:rsidRPr="008876A5">
        <w:rPr>
          <w:b/>
          <w:sz w:val="28"/>
          <w:szCs w:val="20"/>
        </w:rPr>
        <w:t xml:space="preserve">APPENDIX A </w:t>
      </w:r>
    </w:p>
    <w:p w:rsidR="008876A5" w:rsidRDefault="008876A5" w:rsidP="008876A5">
      <w:pPr>
        <w:pStyle w:val="Default"/>
        <w:jc w:val="center"/>
        <w:rPr>
          <w:sz w:val="20"/>
          <w:szCs w:val="20"/>
        </w:rPr>
      </w:pPr>
    </w:p>
    <w:p w:rsidR="008876A5" w:rsidRDefault="008876A5" w:rsidP="008876A5">
      <w:pPr>
        <w:pStyle w:val="Default"/>
        <w:jc w:val="center"/>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337"/>
        <w:gridCol w:w="4337"/>
      </w:tblGrid>
      <w:tr w:rsidR="008876A5">
        <w:trPr>
          <w:trHeight w:val="3054"/>
        </w:trPr>
        <w:tc>
          <w:tcPr>
            <w:tcW w:w="4337" w:type="dxa"/>
          </w:tcPr>
          <w:p w:rsidR="008876A5" w:rsidRDefault="008876A5">
            <w:pPr>
              <w:pStyle w:val="Default"/>
              <w:rPr>
                <w:sz w:val="20"/>
                <w:szCs w:val="20"/>
              </w:rPr>
            </w:pPr>
            <w:r>
              <w:rPr>
                <w:b/>
                <w:bCs/>
                <w:sz w:val="20"/>
                <w:szCs w:val="20"/>
              </w:rPr>
              <w:t xml:space="preserve">UNDERSEA FEATURE </w:t>
            </w:r>
          </w:p>
          <w:p w:rsidR="008876A5" w:rsidRDefault="008876A5">
            <w:pPr>
              <w:pStyle w:val="Default"/>
              <w:rPr>
                <w:sz w:val="20"/>
                <w:szCs w:val="20"/>
              </w:rPr>
            </w:pPr>
            <w:r>
              <w:rPr>
                <w:b/>
                <w:bCs/>
                <w:sz w:val="20"/>
                <w:szCs w:val="20"/>
              </w:rPr>
              <w:t xml:space="preserve">TERMS AND DEFINITIONS </w:t>
            </w:r>
          </w:p>
          <w:p w:rsidR="008876A5" w:rsidRDefault="008876A5">
            <w:pPr>
              <w:pStyle w:val="Default"/>
              <w:rPr>
                <w:sz w:val="20"/>
                <w:szCs w:val="20"/>
              </w:rPr>
            </w:pPr>
            <w:r>
              <w:rPr>
                <w:b/>
                <w:bCs/>
                <w:sz w:val="20"/>
                <w:szCs w:val="20"/>
              </w:rPr>
              <w:t xml:space="preserve">Notes : </w:t>
            </w:r>
          </w:p>
          <w:p w:rsidR="008876A5" w:rsidRDefault="008876A5">
            <w:pPr>
              <w:pStyle w:val="Default"/>
              <w:rPr>
                <w:sz w:val="20"/>
                <w:szCs w:val="20"/>
              </w:rPr>
            </w:pPr>
            <w:r>
              <w:rPr>
                <w:sz w:val="20"/>
                <w:szCs w:val="20"/>
              </w:rPr>
              <w:t xml:space="preserve">1) Terms written in capitals in the definitions are themselves defined elsewhere in the list. </w:t>
            </w:r>
          </w:p>
          <w:p w:rsidR="008876A5" w:rsidRDefault="008876A5">
            <w:pPr>
              <w:pStyle w:val="Default"/>
              <w:rPr>
                <w:sz w:val="20"/>
                <w:szCs w:val="20"/>
              </w:rPr>
            </w:pPr>
            <w:r>
              <w:rPr>
                <w:sz w:val="20"/>
                <w:szCs w:val="20"/>
              </w:rPr>
              <w:t xml:space="preserve">2) The plural form of a generic term may be used to represent a closely associated group of features of the same generic type (e.g. Seamounts). </w:t>
            </w:r>
          </w:p>
          <w:p w:rsidR="008876A5" w:rsidRDefault="008876A5">
            <w:pPr>
              <w:pStyle w:val="Default"/>
              <w:rPr>
                <w:sz w:val="20"/>
                <w:szCs w:val="20"/>
              </w:rPr>
            </w:pPr>
            <w:r>
              <w:rPr>
                <w:sz w:val="20"/>
                <w:szCs w:val="20"/>
              </w:rPr>
              <w:t xml:space="preserve">3) Generic terms for features that have a genetic implication are marked with an asterisk (*). Name proposals that contain a generic term with genetic implications must include geological and/or geophysical evidence as well as bathymetric data. </w:t>
            </w:r>
          </w:p>
          <w:p w:rsidR="008876A5" w:rsidRDefault="008876A5">
            <w:pPr>
              <w:pStyle w:val="Default"/>
              <w:rPr>
                <w:sz w:val="20"/>
                <w:szCs w:val="20"/>
              </w:rPr>
            </w:pPr>
            <w:r>
              <w:rPr>
                <w:sz w:val="20"/>
                <w:szCs w:val="20"/>
              </w:rPr>
              <w:t xml:space="preserve">4) Examples of images illustrating the generic terms listed below can be found on the following website: </w:t>
            </w:r>
          </w:p>
          <w:p w:rsidR="008876A5" w:rsidRDefault="008876A5">
            <w:pPr>
              <w:pStyle w:val="Default"/>
              <w:rPr>
                <w:sz w:val="18"/>
                <w:szCs w:val="18"/>
              </w:rPr>
            </w:pPr>
            <w:r>
              <w:rPr>
                <w:sz w:val="18"/>
                <w:szCs w:val="18"/>
              </w:rPr>
              <w:t xml:space="preserve">www.gebco.net/data_and_products/undersea_feature_names/#terms_search </w:t>
            </w:r>
          </w:p>
          <w:p w:rsidR="008876A5" w:rsidRDefault="008876A5">
            <w:pPr>
              <w:pStyle w:val="Default"/>
              <w:rPr>
                <w:sz w:val="20"/>
                <w:szCs w:val="20"/>
              </w:rPr>
            </w:pPr>
            <w:r>
              <w:rPr>
                <w:b/>
                <w:bCs/>
                <w:sz w:val="20"/>
                <w:szCs w:val="20"/>
              </w:rPr>
              <w:t xml:space="preserve">________ </w:t>
            </w:r>
          </w:p>
          <w:p w:rsidR="00E74F38" w:rsidRDefault="00E74F38">
            <w:pPr>
              <w:pStyle w:val="Default"/>
              <w:rPr>
                <w:b/>
                <w:bCs/>
                <w:sz w:val="20"/>
                <w:szCs w:val="20"/>
              </w:rPr>
            </w:pPr>
          </w:p>
          <w:p w:rsidR="00E74F38" w:rsidRDefault="00E74F38">
            <w:pPr>
              <w:pStyle w:val="Default"/>
              <w:rPr>
                <w:b/>
                <w:bCs/>
                <w:sz w:val="20"/>
                <w:szCs w:val="20"/>
              </w:rPr>
            </w:pPr>
          </w:p>
          <w:p w:rsidR="00E74F38" w:rsidRDefault="00E74F38">
            <w:pPr>
              <w:pStyle w:val="Default"/>
              <w:rPr>
                <w:b/>
                <w:bCs/>
                <w:sz w:val="20"/>
                <w:szCs w:val="20"/>
              </w:rPr>
            </w:pPr>
          </w:p>
          <w:p w:rsidR="00E74F38" w:rsidRDefault="00E74F38">
            <w:pPr>
              <w:pStyle w:val="Default"/>
              <w:rPr>
                <w:b/>
                <w:bCs/>
                <w:sz w:val="20"/>
                <w:szCs w:val="20"/>
              </w:rPr>
            </w:pPr>
          </w:p>
          <w:p w:rsidR="008876A5" w:rsidRDefault="008876A5">
            <w:pPr>
              <w:pStyle w:val="Default"/>
              <w:rPr>
                <w:sz w:val="20"/>
                <w:szCs w:val="20"/>
              </w:rPr>
            </w:pPr>
            <w:r>
              <w:rPr>
                <w:b/>
                <w:bCs/>
                <w:sz w:val="20"/>
                <w:szCs w:val="20"/>
              </w:rPr>
              <w:t xml:space="preserve">I. GENERIC TERMS </w:t>
            </w:r>
          </w:p>
        </w:tc>
        <w:tc>
          <w:tcPr>
            <w:tcW w:w="4337" w:type="dxa"/>
          </w:tcPr>
          <w:p w:rsidR="008876A5" w:rsidRPr="008876A5" w:rsidRDefault="008876A5">
            <w:pPr>
              <w:pStyle w:val="Default"/>
              <w:rPr>
                <w:sz w:val="20"/>
                <w:szCs w:val="20"/>
                <w:lang w:val="fr-CA"/>
              </w:rPr>
            </w:pPr>
            <w:r w:rsidRPr="008876A5">
              <w:rPr>
                <w:b/>
                <w:bCs/>
                <w:i/>
                <w:iCs/>
                <w:sz w:val="20"/>
                <w:szCs w:val="20"/>
                <w:lang w:val="fr-CA"/>
              </w:rPr>
              <w:t xml:space="preserve">TERMES ET DEFINITIONS </w:t>
            </w:r>
          </w:p>
          <w:p w:rsidR="008876A5" w:rsidRPr="008876A5" w:rsidRDefault="008876A5">
            <w:pPr>
              <w:pStyle w:val="Default"/>
              <w:rPr>
                <w:sz w:val="20"/>
                <w:szCs w:val="20"/>
                <w:lang w:val="fr-CA"/>
              </w:rPr>
            </w:pPr>
            <w:r w:rsidRPr="008876A5">
              <w:rPr>
                <w:b/>
                <w:bCs/>
                <w:i/>
                <w:iCs/>
                <w:sz w:val="20"/>
                <w:szCs w:val="20"/>
                <w:lang w:val="fr-CA"/>
              </w:rPr>
              <w:t xml:space="preserve">DES FORMES DU RELIEF SOUS-MARIN </w:t>
            </w:r>
          </w:p>
          <w:p w:rsidR="008876A5" w:rsidRPr="008876A5" w:rsidRDefault="008876A5">
            <w:pPr>
              <w:pStyle w:val="Default"/>
              <w:rPr>
                <w:sz w:val="20"/>
                <w:szCs w:val="20"/>
                <w:lang w:val="fr-CA"/>
              </w:rPr>
            </w:pPr>
            <w:r w:rsidRPr="008876A5">
              <w:rPr>
                <w:b/>
                <w:bCs/>
                <w:i/>
                <w:iCs/>
                <w:sz w:val="20"/>
                <w:szCs w:val="20"/>
                <w:lang w:val="fr-CA"/>
              </w:rPr>
              <w:t xml:space="preserve">Notes: </w:t>
            </w:r>
          </w:p>
          <w:p w:rsidR="008876A5" w:rsidRPr="008876A5" w:rsidRDefault="008876A5">
            <w:pPr>
              <w:pStyle w:val="Default"/>
              <w:rPr>
                <w:sz w:val="20"/>
                <w:szCs w:val="20"/>
                <w:lang w:val="fr-CA"/>
              </w:rPr>
            </w:pPr>
            <w:r w:rsidRPr="008876A5">
              <w:rPr>
                <w:i/>
                <w:iCs/>
                <w:sz w:val="20"/>
                <w:szCs w:val="20"/>
                <w:lang w:val="fr-CA"/>
              </w:rPr>
              <w:t>1) Les termes écrits en majuscules dans les définitions sont eux-mêmes définis ailleurs dans la liste</w:t>
            </w:r>
            <w:r w:rsidRPr="008876A5">
              <w:rPr>
                <w:b/>
                <w:bCs/>
                <w:i/>
                <w:iCs/>
                <w:sz w:val="20"/>
                <w:szCs w:val="20"/>
                <w:lang w:val="fr-CA"/>
              </w:rPr>
              <w:t xml:space="preserve">. </w:t>
            </w:r>
          </w:p>
          <w:p w:rsidR="008876A5" w:rsidRPr="008876A5" w:rsidRDefault="008876A5">
            <w:pPr>
              <w:pStyle w:val="Default"/>
              <w:rPr>
                <w:sz w:val="20"/>
                <w:szCs w:val="20"/>
                <w:lang w:val="fr-CA"/>
              </w:rPr>
            </w:pPr>
            <w:r w:rsidRPr="008876A5">
              <w:rPr>
                <w:i/>
                <w:iCs/>
                <w:sz w:val="20"/>
                <w:szCs w:val="20"/>
                <w:lang w:val="fr-CA"/>
              </w:rPr>
              <w:t xml:space="preserve">2) La forme plurielle d’un terme générique peut être employée pour désigner un groupe de formes du relief, étroitement associées et du même type générique (par ex : Monts). </w:t>
            </w:r>
          </w:p>
          <w:p w:rsidR="008876A5" w:rsidRPr="008876A5" w:rsidRDefault="008876A5">
            <w:pPr>
              <w:pStyle w:val="Default"/>
              <w:rPr>
                <w:sz w:val="20"/>
                <w:szCs w:val="20"/>
                <w:lang w:val="fr-CA"/>
              </w:rPr>
            </w:pPr>
            <w:r w:rsidRPr="008876A5">
              <w:rPr>
                <w:i/>
                <w:iCs/>
                <w:sz w:val="20"/>
                <w:szCs w:val="20"/>
                <w:lang w:val="fr-CA"/>
              </w:rPr>
              <w:t xml:space="preserve">3) Les termes génériques pour des formes du relief qui ont une origine génétique, sont marqués d’un astérisque (*). Toute proposition de nom, qui contient un terme générique ayant des implications génétiques, doit inclure une justification géologique et/ou géophysique, ainsi que des données bathymétriques. </w:t>
            </w:r>
          </w:p>
          <w:p w:rsidR="008876A5" w:rsidRPr="008876A5" w:rsidRDefault="008876A5">
            <w:pPr>
              <w:pStyle w:val="Default"/>
              <w:rPr>
                <w:sz w:val="20"/>
                <w:szCs w:val="20"/>
                <w:lang w:val="fr-CA"/>
              </w:rPr>
            </w:pPr>
            <w:r w:rsidRPr="008876A5">
              <w:rPr>
                <w:i/>
                <w:iCs/>
                <w:sz w:val="20"/>
                <w:szCs w:val="20"/>
                <w:lang w:val="fr-CA"/>
              </w:rPr>
              <w:t xml:space="preserve">4) Des exemples d’images illustrant les termes génériques listés ci-dessous sont fournis sur le site suivant: </w:t>
            </w:r>
          </w:p>
          <w:p w:rsidR="008876A5" w:rsidRPr="008876A5" w:rsidRDefault="008876A5">
            <w:pPr>
              <w:pStyle w:val="Default"/>
              <w:rPr>
                <w:sz w:val="18"/>
                <w:szCs w:val="18"/>
                <w:lang w:val="fr-CA"/>
              </w:rPr>
            </w:pPr>
            <w:r w:rsidRPr="008876A5">
              <w:rPr>
                <w:sz w:val="18"/>
                <w:szCs w:val="18"/>
                <w:lang w:val="fr-CA"/>
              </w:rPr>
              <w:t xml:space="preserve">www.gebco.net/data_and_products/undersea_feature_names/#terms_search </w:t>
            </w:r>
          </w:p>
          <w:p w:rsidR="008876A5" w:rsidRDefault="008876A5">
            <w:pPr>
              <w:pStyle w:val="Default"/>
              <w:rPr>
                <w:sz w:val="20"/>
                <w:szCs w:val="20"/>
              </w:rPr>
            </w:pPr>
            <w:r>
              <w:rPr>
                <w:b/>
                <w:bCs/>
                <w:i/>
                <w:iCs/>
                <w:sz w:val="20"/>
                <w:szCs w:val="20"/>
              </w:rPr>
              <w:t xml:space="preserve">_______ </w:t>
            </w:r>
          </w:p>
          <w:p w:rsidR="00E74F38" w:rsidRDefault="00E74F38">
            <w:pPr>
              <w:pStyle w:val="Default"/>
              <w:rPr>
                <w:b/>
                <w:bCs/>
                <w:i/>
                <w:iCs/>
                <w:sz w:val="20"/>
                <w:szCs w:val="20"/>
              </w:rPr>
            </w:pPr>
          </w:p>
          <w:p w:rsidR="008876A5" w:rsidRDefault="008876A5">
            <w:pPr>
              <w:pStyle w:val="Default"/>
              <w:rPr>
                <w:sz w:val="20"/>
                <w:szCs w:val="20"/>
              </w:rPr>
            </w:pPr>
            <w:r>
              <w:rPr>
                <w:b/>
                <w:bCs/>
                <w:i/>
                <w:iCs/>
                <w:sz w:val="20"/>
                <w:szCs w:val="20"/>
              </w:rPr>
              <w:t xml:space="preserve">I. TERMES GÉNÉRIQUES </w:t>
            </w:r>
          </w:p>
        </w:tc>
      </w:tr>
      <w:tr w:rsidR="008876A5" w:rsidRPr="00CF2952">
        <w:trPr>
          <w:trHeight w:val="556"/>
        </w:trPr>
        <w:tc>
          <w:tcPr>
            <w:tcW w:w="4337" w:type="dxa"/>
          </w:tcPr>
          <w:p w:rsidR="008876A5" w:rsidRDefault="008876A5">
            <w:pPr>
              <w:pStyle w:val="Default"/>
              <w:rPr>
                <w:sz w:val="22"/>
                <w:szCs w:val="22"/>
              </w:rPr>
            </w:pPr>
            <w:r>
              <w:rPr>
                <w:b/>
                <w:bCs/>
                <w:sz w:val="22"/>
                <w:szCs w:val="22"/>
              </w:rPr>
              <w:t xml:space="preserve">ABYSSAL PLAIN </w:t>
            </w:r>
          </w:p>
          <w:p w:rsidR="008876A5" w:rsidRDefault="008876A5">
            <w:pPr>
              <w:pStyle w:val="Default"/>
              <w:rPr>
                <w:sz w:val="20"/>
                <w:szCs w:val="20"/>
              </w:rPr>
            </w:pPr>
            <w:r>
              <w:rPr>
                <w:sz w:val="20"/>
                <w:szCs w:val="20"/>
              </w:rPr>
              <w:t xml:space="preserve">An extensive, flat or gently sloping region, usually found at depths greater than 4000m.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PLAINE ABYSSALE </w:t>
            </w:r>
          </w:p>
          <w:p w:rsidR="008876A5" w:rsidRPr="008876A5" w:rsidRDefault="008876A5">
            <w:pPr>
              <w:pStyle w:val="Default"/>
              <w:rPr>
                <w:sz w:val="20"/>
                <w:szCs w:val="20"/>
                <w:lang w:val="fr-CA"/>
              </w:rPr>
            </w:pPr>
            <w:r w:rsidRPr="008876A5">
              <w:rPr>
                <w:i/>
                <w:iCs/>
                <w:sz w:val="20"/>
                <w:szCs w:val="20"/>
                <w:lang w:val="fr-CA"/>
              </w:rPr>
              <w:t xml:space="preserve">Zone étendue où le fond est plat ou peu incliné, située à des profondeurs en général supérieures à 4000m. </w:t>
            </w:r>
          </w:p>
        </w:tc>
      </w:tr>
      <w:tr w:rsidR="008876A5" w:rsidRPr="00CF2952">
        <w:trPr>
          <w:trHeight w:val="556"/>
        </w:trPr>
        <w:tc>
          <w:tcPr>
            <w:tcW w:w="4337" w:type="dxa"/>
          </w:tcPr>
          <w:p w:rsidR="008876A5" w:rsidRDefault="008876A5">
            <w:pPr>
              <w:pStyle w:val="Default"/>
              <w:rPr>
                <w:sz w:val="22"/>
                <w:szCs w:val="22"/>
              </w:rPr>
            </w:pPr>
            <w:r>
              <w:rPr>
                <w:b/>
                <w:bCs/>
                <w:sz w:val="22"/>
                <w:szCs w:val="22"/>
              </w:rPr>
              <w:t xml:space="preserve">APRON </w:t>
            </w:r>
          </w:p>
          <w:p w:rsidR="008876A5" w:rsidRDefault="008876A5">
            <w:pPr>
              <w:pStyle w:val="Default"/>
              <w:rPr>
                <w:sz w:val="20"/>
                <w:szCs w:val="20"/>
              </w:rPr>
            </w:pPr>
            <w:r>
              <w:rPr>
                <w:sz w:val="20"/>
                <w:szCs w:val="20"/>
              </w:rPr>
              <w:t xml:space="preserve">A gently dipping SLOPE, with a smooth surface, commonly found around groups of islands and SEAMOUNTS.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GLACIS </w:t>
            </w:r>
          </w:p>
          <w:p w:rsidR="008876A5" w:rsidRPr="008876A5" w:rsidRDefault="008876A5">
            <w:pPr>
              <w:pStyle w:val="Default"/>
              <w:rPr>
                <w:sz w:val="20"/>
                <w:szCs w:val="20"/>
                <w:lang w:val="fr-CA"/>
              </w:rPr>
            </w:pPr>
            <w:r w:rsidRPr="008876A5">
              <w:rPr>
                <w:i/>
                <w:iCs/>
                <w:sz w:val="20"/>
                <w:szCs w:val="20"/>
                <w:lang w:val="fr-CA"/>
              </w:rPr>
              <w:t xml:space="preserve">PENTE de faible déclivité, dont la surface est lisse, souvent localisée autour de groupement d'îles ou de MONTS. </w:t>
            </w:r>
          </w:p>
        </w:tc>
      </w:tr>
      <w:tr w:rsidR="008876A5" w:rsidRPr="00CF2952">
        <w:trPr>
          <w:trHeight w:val="786"/>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BANK </w:t>
            </w:r>
          </w:p>
          <w:p w:rsidR="008876A5" w:rsidRDefault="008876A5">
            <w:pPr>
              <w:pStyle w:val="Default"/>
              <w:rPr>
                <w:sz w:val="20"/>
                <w:szCs w:val="20"/>
              </w:rPr>
            </w:pPr>
            <w:r>
              <w:rPr>
                <w:sz w:val="20"/>
                <w:szCs w:val="20"/>
              </w:rPr>
              <w:t xml:space="preserve">An elevation of the seafloor, at depths generally less than 200 m, but sufficient for safe surface navigation, commonly found on the continental shelf or near an island.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BANC </w:t>
            </w:r>
          </w:p>
          <w:p w:rsidR="008876A5" w:rsidRPr="008876A5" w:rsidRDefault="008876A5">
            <w:pPr>
              <w:pStyle w:val="Default"/>
              <w:rPr>
                <w:sz w:val="20"/>
                <w:szCs w:val="20"/>
                <w:lang w:val="fr-CA"/>
              </w:rPr>
            </w:pPr>
            <w:r w:rsidRPr="008876A5">
              <w:rPr>
                <w:i/>
                <w:iCs/>
                <w:sz w:val="20"/>
                <w:szCs w:val="20"/>
                <w:lang w:val="fr-CA"/>
              </w:rPr>
              <w:t xml:space="preserve">Élévation du fond marin jusqu’à des profondeurs généralement inférieures à 200m, mais ne présentant pas de danger pour la navigation de surface, souvent localisée sur un plateau continental ou près d’une île. </w:t>
            </w:r>
          </w:p>
        </w:tc>
      </w:tr>
      <w:tr w:rsidR="008876A5" w:rsidRPr="00CF2952">
        <w:trPr>
          <w:trHeight w:val="442"/>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BASIN </w:t>
            </w:r>
          </w:p>
          <w:p w:rsidR="008876A5" w:rsidRDefault="008876A5">
            <w:pPr>
              <w:pStyle w:val="Default"/>
              <w:rPr>
                <w:sz w:val="20"/>
                <w:szCs w:val="20"/>
              </w:rPr>
            </w:pPr>
            <w:r>
              <w:rPr>
                <w:sz w:val="20"/>
                <w:szCs w:val="20"/>
              </w:rPr>
              <w:t xml:space="preserve">A depression more or less equidimensional in plan and of variable extent.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BASSIN </w:t>
            </w:r>
          </w:p>
          <w:p w:rsidR="008876A5" w:rsidRPr="008876A5" w:rsidRDefault="008876A5">
            <w:pPr>
              <w:pStyle w:val="Default"/>
              <w:rPr>
                <w:sz w:val="20"/>
                <w:szCs w:val="20"/>
                <w:lang w:val="fr-CA"/>
              </w:rPr>
            </w:pPr>
            <w:r w:rsidRPr="008876A5">
              <w:rPr>
                <w:i/>
                <w:iCs/>
                <w:sz w:val="20"/>
                <w:szCs w:val="20"/>
                <w:lang w:val="fr-CA"/>
              </w:rPr>
              <w:t xml:space="preserve">Creux de forme générale plus ou moins </w:t>
            </w:r>
            <w:proofErr w:type="spellStart"/>
            <w:r w:rsidRPr="008876A5">
              <w:rPr>
                <w:i/>
                <w:iCs/>
                <w:sz w:val="20"/>
                <w:szCs w:val="20"/>
                <w:lang w:val="fr-CA"/>
              </w:rPr>
              <w:t>équidimensionelle</w:t>
            </w:r>
            <w:proofErr w:type="spellEnd"/>
            <w:r w:rsidRPr="008876A5">
              <w:rPr>
                <w:i/>
                <w:iCs/>
                <w:sz w:val="20"/>
                <w:szCs w:val="20"/>
                <w:lang w:val="fr-CA"/>
              </w:rPr>
              <w:t xml:space="preserve"> et d'étendue variable. </w:t>
            </w:r>
          </w:p>
        </w:tc>
      </w:tr>
      <w:tr w:rsidR="008876A5" w:rsidRPr="00CF2952">
        <w:trPr>
          <w:trHeight w:val="671"/>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CALDERA* </w:t>
            </w:r>
          </w:p>
          <w:p w:rsidR="008876A5" w:rsidRDefault="008876A5">
            <w:pPr>
              <w:pStyle w:val="Default"/>
              <w:rPr>
                <w:sz w:val="20"/>
                <w:szCs w:val="20"/>
              </w:rPr>
            </w:pPr>
            <w:r>
              <w:rPr>
                <w:sz w:val="20"/>
                <w:szCs w:val="20"/>
              </w:rPr>
              <w:t xml:space="preserve">A roughly circular, cauldron-like depression generally characterized by steep sides and formed by collapse, or partial collapse, during or following a volcanic eruption.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CALDEIRA* </w:t>
            </w:r>
          </w:p>
          <w:p w:rsidR="008876A5" w:rsidRPr="008876A5" w:rsidRDefault="008876A5">
            <w:pPr>
              <w:pStyle w:val="Default"/>
              <w:rPr>
                <w:sz w:val="20"/>
                <w:szCs w:val="20"/>
                <w:lang w:val="fr-CA"/>
              </w:rPr>
            </w:pPr>
            <w:r w:rsidRPr="008876A5">
              <w:rPr>
                <w:i/>
                <w:iCs/>
                <w:sz w:val="20"/>
                <w:szCs w:val="20"/>
                <w:lang w:val="fr-CA"/>
              </w:rPr>
              <w:t xml:space="preserve">Creux approximativement circulaire, en forme de chaudron, caractérisé par des flancs escarpés et résultant d’un affaissement total ou partiel, pendant ou suite à une éruption volcanique. </w:t>
            </w:r>
          </w:p>
        </w:tc>
      </w:tr>
    </w:tbl>
    <w:p w:rsidR="008876A5" w:rsidRDefault="008876A5">
      <w:pPr>
        <w:rPr>
          <w:lang w:val="fr-CA"/>
        </w:rPr>
      </w:pPr>
    </w:p>
    <w:tbl>
      <w:tblPr>
        <w:tblW w:w="0" w:type="auto"/>
        <w:tblBorders>
          <w:top w:val="nil"/>
          <w:left w:val="nil"/>
          <w:bottom w:val="nil"/>
          <w:right w:val="nil"/>
        </w:tblBorders>
        <w:tblLayout w:type="fixed"/>
        <w:tblLook w:val="0000" w:firstRow="0" w:lastRow="0" w:firstColumn="0" w:lastColumn="0" w:noHBand="0" w:noVBand="0"/>
      </w:tblPr>
      <w:tblGrid>
        <w:gridCol w:w="4334"/>
        <w:gridCol w:w="4334"/>
      </w:tblGrid>
      <w:tr w:rsidR="008876A5" w:rsidRPr="00CF2952">
        <w:trPr>
          <w:trHeight w:val="556"/>
        </w:trPr>
        <w:tc>
          <w:tcPr>
            <w:tcW w:w="4334" w:type="dxa"/>
          </w:tcPr>
          <w:p w:rsidR="008876A5" w:rsidRDefault="008876A5">
            <w:pPr>
              <w:pStyle w:val="Default"/>
              <w:rPr>
                <w:sz w:val="22"/>
                <w:szCs w:val="22"/>
              </w:rPr>
            </w:pPr>
            <w:r>
              <w:rPr>
                <w:b/>
                <w:bCs/>
                <w:sz w:val="22"/>
                <w:szCs w:val="22"/>
              </w:rPr>
              <w:t xml:space="preserve">CANYON </w:t>
            </w:r>
          </w:p>
          <w:p w:rsidR="008876A5" w:rsidRDefault="008876A5">
            <w:pPr>
              <w:pStyle w:val="Default"/>
              <w:rPr>
                <w:sz w:val="20"/>
                <w:szCs w:val="20"/>
              </w:rPr>
            </w:pPr>
            <w:r>
              <w:rPr>
                <w:sz w:val="20"/>
                <w:szCs w:val="20"/>
              </w:rPr>
              <w:t xml:space="preserve">An elongated, narrow, steep-sided depression that generally deepens down-slope. </w:t>
            </w:r>
          </w:p>
        </w:tc>
        <w:tc>
          <w:tcPr>
            <w:tcW w:w="4334" w:type="dxa"/>
          </w:tcPr>
          <w:p w:rsidR="008876A5" w:rsidRPr="008876A5" w:rsidRDefault="008876A5">
            <w:pPr>
              <w:pStyle w:val="Default"/>
              <w:rPr>
                <w:sz w:val="22"/>
                <w:szCs w:val="22"/>
                <w:lang w:val="fr-CA"/>
              </w:rPr>
            </w:pPr>
            <w:r w:rsidRPr="008876A5">
              <w:rPr>
                <w:b/>
                <w:bCs/>
                <w:i/>
                <w:iCs/>
                <w:sz w:val="22"/>
                <w:szCs w:val="22"/>
                <w:lang w:val="fr-CA"/>
              </w:rPr>
              <w:t xml:space="preserve">CANYON </w:t>
            </w:r>
          </w:p>
          <w:p w:rsidR="008876A5" w:rsidRPr="008876A5" w:rsidRDefault="008876A5">
            <w:pPr>
              <w:pStyle w:val="Default"/>
              <w:rPr>
                <w:sz w:val="20"/>
                <w:szCs w:val="20"/>
                <w:lang w:val="fr-CA"/>
              </w:rPr>
            </w:pPr>
            <w:r w:rsidRPr="008876A5">
              <w:rPr>
                <w:i/>
                <w:iCs/>
                <w:sz w:val="20"/>
                <w:szCs w:val="20"/>
                <w:lang w:val="fr-CA"/>
              </w:rPr>
              <w:t xml:space="preserve">Creux de forme allongée, étroit, et à flancs escarpés, qui présente généralement une pente descendante. </w:t>
            </w:r>
          </w:p>
        </w:tc>
      </w:tr>
      <w:tr w:rsidR="008876A5" w:rsidRPr="00CF2952">
        <w:trPr>
          <w:trHeight w:val="55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DEEP </w:t>
            </w:r>
          </w:p>
          <w:p w:rsidR="008876A5" w:rsidRDefault="008876A5">
            <w:pPr>
              <w:pStyle w:val="Default"/>
              <w:rPr>
                <w:sz w:val="20"/>
                <w:szCs w:val="20"/>
              </w:rPr>
            </w:pPr>
            <w:r>
              <w:rPr>
                <w:sz w:val="20"/>
                <w:szCs w:val="20"/>
              </w:rPr>
              <w:t xml:space="preserve">A localized depression within the confines of a larger feature, such as a TROUGH, BASIN or TRENCH.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GRAND-FOND </w:t>
            </w:r>
          </w:p>
          <w:p w:rsidR="008876A5" w:rsidRPr="008876A5" w:rsidRDefault="008876A5">
            <w:pPr>
              <w:pStyle w:val="Default"/>
              <w:rPr>
                <w:sz w:val="20"/>
                <w:szCs w:val="20"/>
                <w:lang w:val="fr-CA"/>
              </w:rPr>
            </w:pPr>
            <w:r w:rsidRPr="008876A5">
              <w:rPr>
                <w:i/>
                <w:iCs/>
                <w:sz w:val="20"/>
                <w:szCs w:val="20"/>
                <w:lang w:val="fr-CA"/>
              </w:rPr>
              <w:t xml:space="preserve">Creux localisé au sein d’une forme plus vaste comme une DÉPRESSION, un BASSIN ou une FOSSE. </w:t>
            </w:r>
          </w:p>
        </w:tc>
      </w:tr>
      <w:tr w:rsidR="008876A5" w:rsidRPr="00CF2952">
        <w:trPr>
          <w:trHeight w:val="55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ESCARPMENT </w:t>
            </w:r>
          </w:p>
          <w:p w:rsidR="008876A5" w:rsidRDefault="008876A5">
            <w:pPr>
              <w:pStyle w:val="Default"/>
              <w:rPr>
                <w:sz w:val="20"/>
                <w:szCs w:val="20"/>
              </w:rPr>
            </w:pPr>
            <w:r>
              <w:rPr>
                <w:sz w:val="20"/>
                <w:szCs w:val="20"/>
              </w:rPr>
              <w:t xml:space="preserve">An elongated, characteristically linear, steep slope separating horizontal or gently sloping areas of the seafloor.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ESCARPEMENT </w:t>
            </w:r>
          </w:p>
          <w:p w:rsidR="008876A5" w:rsidRPr="008876A5" w:rsidRDefault="008876A5">
            <w:pPr>
              <w:pStyle w:val="Default"/>
              <w:rPr>
                <w:sz w:val="20"/>
                <w:szCs w:val="20"/>
                <w:lang w:val="fr-CA"/>
              </w:rPr>
            </w:pPr>
            <w:r w:rsidRPr="008876A5">
              <w:rPr>
                <w:i/>
                <w:iCs/>
                <w:sz w:val="20"/>
                <w:szCs w:val="20"/>
                <w:lang w:val="fr-CA"/>
              </w:rPr>
              <w:t xml:space="preserve">Déclivité de forme allongée, généralement linéaire et abrupte, séparant des zones horizontales ou à faible pente du fond marin. </w:t>
            </w:r>
          </w:p>
        </w:tc>
      </w:tr>
      <w:tr w:rsidR="008876A5" w:rsidRPr="00CF2952">
        <w:trPr>
          <w:trHeight w:val="787"/>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FAN </w:t>
            </w:r>
          </w:p>
          <w:p w:rsidR="008876A5" w:rsidRDefault="008876A5">
            <w:pPr>
              <w:pStyle w:val="Default"/>
              <w:rPr>
                <w:sz w:val="20"/>
                <w:szCs w:val="20"/>
              </w:rPr>
            </w:pPr>
            <w:r>
              <w:rPr>
                <w:sz w:val="20"/>
                <w:szCs w:val="20"/>
              </w:rPr>
              <w:t xml:space="preserve">A relatively smooth, depositional feature continuously deepening away from a sediment source commonly located at the lower termination of a CANYON or canyon system.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CÔNE </w:t>
            </w:r>
          </w:p>
          <w:p w:rsidR="008876A5" w:rsidRPr="008876A5" w:rsidRDefault="008876A5">
            <w:pPr>
              <w:pStyle w:val="Default"/>
              <w:rPr>
                <w:sz w:val="20"/>
                <w:szCs w:val="20"/>
                <w:lang w:val="fr-CA"/>
              </w:rPr>
            </w:pPr>
            <w:proofErr w:type="spellStart"/>
            <w:r w:rsidRPr="008876A5">
              <w:rPr>
                <w:i/>
                <w:iCs/>
                <w:sz w:val="20"/>
                <w:szCs w:val="20"/>
                <w:lang w:val="fr-CA"/>
              </w:rPr>
              <w:t>Elément</w:t>
            </w:r>
            <w:proofErr w:type="spellEnd"/>
            <w:r w:rsidRPr="008876A5">
              <w:rPr>
                <w:i/>
                <w:iCs/>
                <w:sz w:val="20"/>
                <w:szCs w:val="20"/>
                <w:lang w:val="fr-CA"/>
              </w:rPr>
              <w:t xml:space="preserve"> de dépôt relativement lisse, présentant une pente continue depuis une source sédimentaire située généralement au débouché inférieur d'un CANYON ou d’un système de canyons. </w:t>
            </w:r>
          </w:p>
        </w:tc>
      </w:tr>
      <w:tr w:rsidR="008876A5" w:rsidRPr="00CF2952">
        <w:trPr>
          <w:trHeight w:val="90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FRACTURE ZONE* </w:t>
            </w:r>
          </w:p>
          <w:p w:rsidR="008876A5" w:rsidRDefault="008876A5">
            <w:pPr>
              <w:pStyle w:val="Default"/>
              <w:rPr>
                <w:sz w:val="20"/>
                <w:szCs w:val="20"/>
              </w:rPr>
            </w:pPr>
            <w:r>
              <w:rPr>
                <w:sz w:val="20"/>
                <w:szCs w:val="20"/>
              </w:rPr>
              <w:t xml:space="preserve">A long narrow zone of irregular topography formed by the movement of tectonic plates associated with an offset of a spreading ridge axis, characterized by steep-sided and/or asymmetrical RIDGES, TROUGHS or ESCARPMENTS.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ZONE DE FRACTURES* </w:t>
            </w:r>
          </w:p>
          <w:p w:rsidR="008876A5" w:rsidRPr="008876A5" w:rsidRDefault="008876A5">
            <w:pPr>
              <w:pStyle w:val="Default"/>
              <w:rPr>
                <w:sz w:val="20"/>
                <w:szCs w:val="20"/>
                <w:lang w:val="fr-CA"/>
              </w:rPr>
            </w:pPr>
            <w:r w:rsidRPr="008876A5">
              <w:rPr>
                <w:i/>
                <w:iCs/>
                <w:sz w:val="20"/>
                <w:szCs w:val="20"/>
                <w:lang w:val="fr-CA"/>
              </w:rPr>
              <w:t xml:space="preserve">Zone de forme allongée et étroite, de morphologie irrégulière, formée par le mouvement de plaques tectoniques, associé à un écart axial d’une dorsale d’accrétion, et caractérisée par des DORSALES, des DEPRESSIONS ou des ESCARPEMENTS asymétriques et/ou à bords abrupts. </w:t>
            </w:r>
          </w:p>
        </w:tc>
      </w:tr>
      <w:tr w:rsidR="008876A5">
        <w:trPr>
          <w:trHeight w:val="442"/>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GAP </w:t>
            </w:r>
          </w:p>
          <w:p w:rsidR="008876A5" w:rsidRDefault="008876A5">
            <w:pPr>
              <w:pStyle w:val="Default"/>
              <w:rPr>
                <w:sz w:val="20"/>
                <w:szCs w:val="20"/>
              </w:rPr>
            </w:pPr>
            <w:r>
              <w:rPr>
                <w:sz w:val="20"/>
                <w:szCs w:val="20"/>
              </w:rPr>
              <w:t xml:space="preserve">A narrow break in a RIDGE, RISE or other elevation. Also called PASSAGE. </w:t>
            </w:r>
          </w:p>
        </w:tc>
        <w:tc>
          <w:tcPr>
            <w:tcW w:w="4334" w:type="dxa"/>
          </w:tcPr>
          <w:p w:rsidR="00E74F38" w:rsidRDefault="00E74F38">
            <w:pPr>
              <w:pStyle w:val="Default"/>
              <w:rPr>
                <w:b/>
                <w:bCs/>
                <w:i/>
                <w:iCs/>
                <w:sz w:val="22"/>
                <w:szCs w:val="22"/>
                <w:lang w:val="fr-CA"/>
              </w:rPr>
            </w:pPr>
          </w:p>
          <w:p w:rsidR="008876A5" w:rsidRPr="008876A5" w:rsidRDefault="008876A5">
            <w:pPr>
              <w:pStyle w:val="Default"/>
              <w:rPr>
                <w:sz w:val="22"/>
                <w:szCs w:val="22"/>
                <w:lang w:val="fr-CA"/>
              </w:rPr>
            </w:pPr>
            <w:r w:rsidRPr="008876A5">
              <w:rPr>
                <w:b/>
                <w:bCs/>
                <w:i/>
                <w:iCs/>
                <w:sz w:val="22"/>
                <w:szCs w:val="22"/>
                <w:lang w:val="fr-CA"/>
              </w:rPr>
              <w:t xml:space="preserve">PASSAGE </w:t>
            </w:r>
          </w:p>
          <w:p w:rsidR="008876A5" w:rsidRDefault="008876A5">
            <w:pPr>
              <w:pStyle w:val="Default"/>
              <w:rPr>
                <w:sz w:val="20"/>
                <w:szCs w:val="20"/>
              </w:rPr>
            </w:pPr>
            <w:r w:rsidRPr="008876A5">
              <w:rPr>
                <w:i/>
                <w:iCs/>
                <w:sz w:val="20"/>
                <w:szCs w:val="20"/>
                <w:lang w:val="fr-CA"/>
              </w:rPr>
              <w:t xml:space="preserve">Brèche étroite dans une DORSALE, un MASSIF ou une autre élévation. </w:t>
            </w:r>
            <w:proofErr w:type="spellStart"/>
            <w:r>
              <w:rPr>
                <w:i/>
                <w:iCs/>
                <w:sz w:val="20"/>
                <w:szCs w:val="20"/>
              </w:rPr>
              <w:t>Egalement</w:t>
            </w:r>
            <w:proofErr w:type="spellEnd"/>
            <w:r>
              <w:rPr>
                <w:i/>
                <w:iCs/>
                <w:sz w:val="20"/>
                <w:szCs w:val="20"/>
              </w:rPr>
              <w:t xml:space="preserve"> </w:t>
            </w:r>
            <w:proofErr w:type="spellStart"/>
            <w:r>
              <w:rPr>
                <w:i/>
                <w:iCs/>
                <w:sz w:val="20"/>
                <w:szCs w:val="20"/>
              </w:rPr>
              <w:t>appelé</w:t>
            </w:r>
            <w:proofErr w:type="spellEnd"/>
            <w:r>
              <w:rPr>
                <w:i/>
                <w:iCs/>
                <w:sz w:val="20"/>
                <w:szCs w:val="20"/>
              </w:rPr>
              <w:t xml:space="preserve"> GOULET. </w:t>
            </w:r>
          </w:p>
        </w:tc>
      </w:tr>
      <w:tr w:rsidR="008876A5" w:rsidRPr="00CF2952">
        <w:trPr>
          <w:trHeight w:val="442"/>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GUYOT </w:t>
            </w:r>
          </w:p>
          <w:p w:rsidR="008876A5" w:rsidRDefault="008876A5">
            <w:pPr>
              <w:pStyle w:val="Default"/>
              <w:rPr>
                <w:sz w:val="20"/>
                <w:szCs w:val="20"/>
              </w:rPr>
            </w:pPr>
            <w:r>
              <w:rPr>
                <w:sz w:val="20"/>
                <w:szCs w:val="20"/>
              </w:rPr>
              <w:t xml:space="preserve">A SEAMOUNT with a comparatively smooth flat top.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GUYOT </w:t>
            </w:r>
          </w:p>
          <w:p w:rsidR="008876A5" w:rsidRPr="008876A5" w:rsidRDefault="008876A5">
            <w:pPr>
              <w:pStyle w:val="Default"/>
              <w:rPr>
                <w:sz w:val="20"/>
                <w:szCs w:val="20"/>
                <w:lang w:val="fr-CA"/>
              </w:rPr>
            </w:pPr>
            <w:r w:rsidRPr="008876A5">
              <w:rPr>
                <w:i/>
                <w:iCs/>
                <w:sz w:val="20"/>
                <w:szCs w:val="20"/>
                <w:lang w:val="fr-CA"/>
              </w:rPr>
              <w:t xml:space="preserve">MONT de sommet relativement plat et uni. </w:t>
            </w:r>
          </w:p>
        </w:tc>
      </w:tr>
      <w:tr w:rsidR="008876A5" w:rsidRPr="00CF2952">
        <w:trPr>
          <w:trHeight w:val="78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HILL </w:t>
            </w:r>
          </w:p>
          <w:p w:rsidR="008876A5" w:rsidRDefault="008876A5">
            <w:pPr>
              <w:pStyle w:val="Default"/>
              <w:rPr>
                <w:sz w:val="20"/>
                <w:szCs w:val="20"/>
              </w:rPr>
            </w:pPr>
            <w:r>
              <w:rPr>
                <w:sz w:val="20"/>
                <w:szCs w:val="20"/>
              </w:rPr>
              <w:t xml:space="preserve">A distinct elevation generally of irregular shape, less than 1000m above the surrounding relief as measured from the deepest </w:t>
            </w:r>
            <w:proofErr w:type="spellStart"/>
            <w:r>
              <w:rPr>
                <w:sz w:val="20"/>
                <w:szCs w:val="20"/>
              </w:rPr>
              <w:t>isobath</w:t>
            </w:r>
            <w:proofErr w:type="spellEnd"/>
            <w:r>
              <w:rPr>
                <w:sz w:val="20"/>
                <w:szCs w:val="20"/>
              </w:rPr>
              <w:t xml:space="preserve"> that surrounds most of the feature.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COLLINE </w:t>
            </w:r>
          </w:p>
          <w:p w:rsidR="008876A5" w:rsidRPr="008876A5" w:rsidRDefault="008876A5">
            <w:pPr>
              <w:pStyle w:val="Default"/>
              <w:rPr>
                <w:sz w:val="20"/>
                <w:szCs w:val="20"/>
                <w:lang w:val="fr-CA"/>
              </w:rPr>
            </w:pPr>
            <w:r w:rsidRPr="008876A5">
              <w:rPr>
                <w:i/>
                <w:iCs/>
                <w:sz w:val="20"/>
                <w:szCs w:val="20"/>
                <w:lang w:val="fr-CA"/>
              </w:rPr>
              <w:t xml:space="preserve">Élévation distincte de forme généralement irrégulière, dont la hauteur au-dessus du relief avoisinant, mesurée à partir de l’isobathe de plus grande profondeur ceinturant la forme, est inférieure à 1000m. </w:t>
            </w:r>
          </w:p>
        </w:tc>
      </w:tr>
      <w:tr w:rsidR="008876A5" w:rsidRPr="00CF2952">
        <w:trPr>
          <w:trHeight w:val="556"/>
        </w:trPr>
        <w:tc>
          <w:tcPr>
            <w:tcW w:w="4334" w:type="dxa"/>
          </w:tcPr>
          <w:p w:rsidR="008876A5" w:rsidRDefault="008876A5">
            <w:pPr>
              <w:pStyle w:val="Default"/>
              <w:rPr>
                <w:sz w:val="22"/>
                <w:szCs w:val="22"/>
              </w:rPr>
            </w:pPr>
            <w:r>
              <w:rPr>
                <w:b/>
                <w:bCs/>
                <w:sz w:val="22"/>
                <w:szCs w:val="22"/>
              </w:rPr>
              <w:t xml:space="preserve">HOLE </w:t>
            </w:r>
          </w:p>
          <w:p w:rsidR="008876A5" w:rsidRDefault="008876A5">
            <w:pPr>
              <w:pStyle w:val="Default"/>
              <w:rPr>
                <w:sz w:val="20"/>
                <w:szCs w:val="20"/>
              </w:rPr>
            </w:pPr>
            <w:r>
              <w:rPr>
                <w:sz w:val="20"/>
                <w:szCs w:val="20"/>
              </w:rPr>
              <w:t xml:space="preserve">A depression of limited extent with all sides rising steeply from a relatively flat bottom.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CUVETTE </w:t>
            </w:r>
          </w:p>
          <w:p w:rsidR="008876A5" w:rsidRPr="008876A5" w:rsidRDefault="008876A5">
            <w:pPr>
              <w:pStyle w:val="Default"/>
              <w:rPr>
                <w:sz w:val="20"/>
                <w:szCs w:val="20"/>
                <w:lang w:val="fr-CA"/>
              </w:rPr>
            </w:pPr>
            <w:r w:rsidRPr="008876A5">
              <w:rPr>
                <w:i/>
                <w:iCs/>
                <w:sz w:val="20"/>
                <w:szCs w:val="20"/>
                <w:lang w:val="fr-CA"/>
              </w:rPr>
              <w:t xml:space="preserve">Creux de faible étendue, dont tous les flancs s’élèvent, escarpés, depuis un fond relativement plat. </w:t>
            </w:r>
          </w:p>
        </w:tc>
      </w:tr>
    </w:tbl>
    <w:p w:rsidR="008876A5" w:rsidRDefault="008876A5">
      <w:pPr>
        <w:rPr>
          <w:lang w:val="fr-CA"/>
        </w:rPr>
      </w:pPr>
    </w:p>
    <w:p w:rsidR="008876A5" w:rsidRDefault="008876A5">
      <w:pPr>
        <w:rPr>
          <w:lang w:val="fr-CA"/>
        </w:rPr>
      </w:pPr>
      <w:r>
        <w:rPr>
          <w:lang w:val="fr-CA"/>
        </w:rPr>
        <w:br w:type="page"/>
      </w:r>
    </w:p>
    <w:tbl>
      <w:tblPr>
        <w:tblW w:w="0" w:type="auto"/>
        <w:tblBorders>
          <w:top w:val="nil"/>
          <w:left w:val="nil"/>
          <w:bottom w:val="nil"/>
          <w:right w:val="nil"/>
        </w:tblBorders>
        <w:tblLayout w:type="fixed"/>
        <w:tblLook w:val="0000" w:firstRow="0" w:lastRow="0" w:firstColumn="0" w:lastColumn="0" w:noHBand="0" w:noVBand="0"/>
      </w:tblPr>
      <w:tblGrid>
        <w:gridCol w:w="4337"/>
        <w:gridCol w:w="4337"/>
      </w:tblGrid>
      <w:tr w:rsidR="008876A5" w:rsidRPr="00CF2952">
        <w:trPr>
          <w:trHeight w:val="671"/>
        </w:trPr>
        <w:tc>
          <w:tcPr>
            <w:tcW w:w="4337" w:type="dxa"/>
          </w:tcPr>
          <w:p w:rsidR="008876A5" w:rsidRDefault="008876A5">
            <w:pPr>
              <w:pStyle w:val="Default"/>
              <w:rPr>
                <w:sz w:val="22"/>
                <w:szCs w:val="22"/>
              </w:rPr>
            </w:pPr>
            <w:r>
              <w:rPr>
                <w:b/>
                <w:bCs/>
                <w:sz w:val="22"/>
                <w:szCs w:val="22"/>
              </w:rPr>
              <w:lastRenderedPageBreak/>
              <w:t xml:space="preserve">KNOLL </w:t>
            </w:r>
          </w:p>
          <w:p w:rsidR="008876A5" w:rsidRDefault="008876A5">
            <w:pPr>
              <w:pStyle w:val="Default"/>
              <w:rPr>
                <w:sz w:val="20"/>
                <w:szCs w:val="20"/>
              </w:rPr>
            </w:pPr>
            <w:r>
              <w:rPr>
                <w:sz w:val="20"/>
                <w:szCs w:val="20"/>
              </w:rPr>
              <w:t xml:space="preserve">A distinct elevation with a rounded profile less than 1000m above the surrounding relief as measured from the deepest </w:t>
            </w:r>
            <w:proofErr w:type="spellStart"/>
            <w:r>
              <w:rPr>
                <w:sz w:val="20"/>
                <w:szCs w:val="20"/>
              </w:rPr>
              <w:t>isobath</w:t>
            </w:r>
            <w:proofErr w:type="spellEnd"/>
            <w:r>
              <w:rPr>
                <w:sz w:val="20"/>
                <w:szCs w:val="20"/>
              </w:rPr>
              <w:t xml:space="preserve"> that surrounds most of the feature. </w:t>
            </w:r>
          </w:p>
        </w:tc>
        <w:tc>
          <w:tcPr>
            <w:tcW w:w="4337" w:type="dxa"/>
          </w:tcPr>
          <w:p w:rsidR="008876A5" w:rsidRPr="008876A5" w:rsidRDefault="008876A5">
            <w:pPr>
              <w:pStyle w:val="Default"/>
              <w:rPr>
                <w:sz w:val="22"/>
                <w:szCs w:val="22"/>
                <w:lang w:val="fr-CA"/>
              </w:rPr>
            </w:pPr>
            <w:r w:rsidRPr="008876A5">
              <w:rPr>
                <w:b/>
                <w:bCs/>
                <w:i/>
                <w:iCs/>
                <w:sz w:val="22"/>
                <w:szCs w:val="22"/>
                <w:lang w:val="fr-CA"/>
              </w:rPr>
              <w:t xml:space="preserve">DÔME </w:t>
            </w:r>
          </w:p>
          <w:p w:rsidR="008876A5" w:rsidRPr="008876A5" w:rsidRDefault="008876A5">
            <w:pPr>
              <w:pStyle w:val="Default"/>
              <w:rPr>
                <w:sz w:val="20"/>
                <w:szCs w:val="20"/>
                <w:lang w:val="fr-CA"/>
              </w:rPr>
            </w:pPr>
            <w:r w:rsidRPr="008876A5">
              <w:rPr>
                <w:i/>
                <w:iCs/>
                <w:sz w:val="20"/>
                <w:szCs w:val="20"/>
                <w:lang w:val="fr-CA"/>
              </w:rPr>
              <w:t xml:space="preserve">Élévation distincte au profil arrondi, dont la hauteur au-dessus du relief avoisinant, mesurée à partir de l’isobathe de plus grande profondeur ceinturant la forme, est inférieure à 1000m. </w:t>
            </w:r>
          </w:p>
        </w:tc>
      </w:tr>
      <w:tr w:rsidR="008876A5" w:rsidRPr="00CF2952">
        <w:trPr>
          <w:trHeight w:val="465"/>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LEVEE </w:t>
            </w:r>
          </w:p>
          <w:p w:rsidR="008876A5" w:rsidRDefault="008876A5">
            <w:pPr>
              <w:pStyle w:val="Default"/>
              <w:rPr>
                <w:sz w:val="20"/>
                <w:szCs w:val="20"/>
              </w:rPr>
            </w:pPr>
            <w:r>
              <w:rPr>
                <w:sz w:val="20"/>
                <w:szCs w:val="20"/>
              </w:rPr>
              <w:t xml:space="preserve">A depositional embankment bordering a CANYON, VALLEY or SEA CHANNEL.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LEVÉE </w:t>
            </w:r>
          </w:p>
          <w:p w:rsidR="008876A5" w:rsidRPr="008876A5" w:rsidRDefault="008876A5">
            <w:pPr>
              <w:pStyle w:val="Default"/>
              <w:rPr>
                <w:sz w:val="20"/>
                <w:szCs w:val="20"/>
                <w:lang w:val="fr-CA"/>
              </w:rPr>
            </w:pPr>
            <w:r w:rsidRPr="008876A5">
              <w:rPr>
                <w:i/>
                <w:iCs/>
                <w:sz w:val="20"/>
                <w:szCs w:val="20"/>
                <w:lang w:val="fr-CA"/>
              </w:rPr>
              <w:t xml:space="preserve">Talus sédimentaire bordant un CANYON, une VALLÉE, ou un CHENAL. </w:t>
            </w:r>
          </w:p>
        </w:tc>
      </w:tr>
      <w:tr w:rsidR="008876A5">
        <w:trPr>
          <w:trHeight w:val="671"/>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MOAT </w:t>
            </w:r>
          </w:p>
          <w:p w:rsidR="008876A5" w:rsidRDefault="008876A5">
            <w:pPr>
              <w:pStyle w:val="Default"/>
              <w:rPr>
                <w:sz w:val="20"/>
                <w:szCs w:val="20"/>
              </w:rPr>
            </w:pPr>
            <w:r>
              <w:rPr>
                <w:sz w:val="20"/>
                <w:szCs w:val="20"/>
              </w:rPr>
              <w:t xml:space="preserve">An annular or partially annular depression commonly located at the base of SEAMOUNTS, islands and other isolated elevations.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FOSSÉ </w:t>
            </w:r>
          </w:p>
          <w:p w:rsidR="008876A5" w:rsidRDefault="008876A5">
            <w:pPr>
              <w:pStyle w:val="Default"/>
              <w:rPr>
                <w:sz w:val="20"/>
                <w:szCs w:val="20"/>
              </w:rPr>
            </w:pPr>
            <w:r w:rsidRPr="008876A5">
              <w:rPr>
                <w:i/>
                <w:iCs/>
                <w:sz w:val="20"/>
                <w:szCs w:val="20"/>
                <w:lang w:val="fr-CA"/>
              </w:rPr>
              <w:t xml:space="preserve">Creux annulaire, ou en partie annulaire, généralement situé au pied de MONTS, d’îles océaniques ou d’autres élévations isolées. </w:t>
            </w:r>
            <w:proofErr w:type="spellStart"/>
            <w:r>
              <w:rPr>
                <w:i/>
                <w:iCs/>
                <w:sz w:val="20"/>
                <w:szCs w:val="20"/>
              </w:rPr>
              <w:t>Egalement</w:t>
            </w:r>
            <w:proofErr w:type="spellEnd"/>
            <w:r>
              <w:rPr>
                <w:i/>
                <w:iCs/>
                <w:sz w:val="20"/>
                <w:szCs w:val="20"/>
              </w:rPr>
              <w:t xml:space="preserve"> </w:t>
            </w:r>
            <w:proofErr w:type="spellStart"/>
            <w:r>
              <w:rPr>
                <w:i/>
                <w:iCs/>
                <w:sz w:val="20"/>
                <w:szCs w:val="20"/>
              </w:rPr>
              <w:t>appelé</w:t>
            </w:r>
            <w:proofErr w:type="spellEnd"/>
            <w:r>
              <w:rPr>
                <w:i/>
                <w:iCs/>
                <w:sz w:val="20"/>
                <w:szCs w:val="20"/>
              </w:rPr>
              <w:t xml:space="preserve"> </w:t>
            </w:r>
            <w:proofErr w:type="spellStart"/>
            <w:r>
              <w:rPr>
                <w:i/>
                <w:iCs/>
                <w:sz w:val="20"/>
                <w:szCs w:val="20"/>
              </w:rPr>
              <w:t>Douve</w:t>
            </w:r>
            <w:proofErr w:type="spellEnd"/>
            <w:r>
              <w:rPr>
                <w:i/>
                <w:iCs/>
                <w:sz w:val="20"/>
                <w:szCs w:val="20"/>
              </w:rPr>
              <w:t xml:space="preserve">. </w:t>
            </w:r>
          </w:p>
        </w:tc>
      </w:tr>
      <w:tr w:rsidR="008876A5" w:rsidRPr="00CF2952">
        <w:trPr>
          <w:trHeight w:val="1016"/>
        </w:trPr>
        <w:tc>
          <w:tcPr>
            <w:tcW w:w="4337"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MOUND* </w:t>
            </w:r>
          </w:p>
          <w:p w:rsidR="008876A5" w:rsidRDefault="008876A5">
            <w:pPr>
              <w:pStyle w:val="Default"/>
              <w:rPr>
                <w:sz w:val="20"/>
                <w:szCs w:val="20"/>
              </w:rPr>
            </w:pPr>
            <w:r>
              <w:rPr>
                <w:sz w:val="20"/>
                <w:szCs w:val="20"/>
              </w:rPr>
              <w:t xml:space="preserve">A distinct elevation with a rounded profile generally less than 500m above the surrounding relief as measured from the deepest </w:t>
            </w:r>
            <w:proofErr w:type="spellStart"/>
            <w:r>
              <w:rPr>
                <w:sz w:val="20"/>
                <w:szCs w:val="20"/>
              </w:rPr>
              <w:t>isobath</w:t>
            </w:r>
            <w:proofErr w:type="spellEnd"/>
            <w:r>
              <w:rPr>
                <w:sz w:val="20"/>
                <w:szCs w:val="20"/>
              </w:rPr>
              <w:t xml:space="preserve"> that surrounds most of the feature, commonly formed by the expulsion of fluids or by coral reef development, sedimentation and (bio)erosion. </w:t>
            </w:r>
          </w:p>
        </w:tc>
        <w:tc>
          <w:tcPr>
            <w:tcW w:w="4337" w:type="dxa"/>
          </w:tcPr>
          <w:p w:rsidR="00E74F38" w:rsidRPr="00FD0680"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MONTICULE* </w:t>
            </w:r>
          </w:p>
          <w:p w:rsidR="008876A5" w:rsidRPr="008876A5" w:rsidRDefault="008876A5">
            <w:pPr>
              <w:pStyle w:val="Default"/>
              <w:rPr>
                <w:sz w:val="20"/>
                <w:szCs w:val="20"/>
                <w:lang w:val="fr-CA"/>
              </w:rPr>
            </w:pPr>
            <w:r w:rsidRPr="008876A5">
              <w:rPr>
                <w:i/>
                <w:iCs/>
                <w:sz w:val="20"/>
                <w:szCs w:val="20"/>
                <w:lang w:val="fr-CA"/>
              </w:rPr>
              <w:t xml:space="preserve">Élévation distincte, de forme arrondie, dont la hauteur au-dessus du relief avoisinant, mesurée à partir de l’isobathe de plus grande profondeur ceinturant la forme, est généralement inférieure à 500m, communément formée par l’expulsion de fluides ou par le développement, la sédimentation et la (bio) érosion de récifs coralliens. </w:t>
            </w:r>
          </w:p>
        </w:tc>
      </w:tr>
      <w:tr w:rsidR="008876A5" w:rsidRPr="00CF2952">
        <w:trPr>
          <w:trHeight w:val="558"/>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MUD VOLCANO* </w:t>
            </w:r>
          </w:p>
          <w:p w:rsidR="008876A5" w:rsidRDefault="008876A5">
            <w:pPr>
              <w:pStyle w:val="Default"/>
              <w:rPr>
                <w:sz w:val="20"/>
                <w:szCs w:val="20"/>
              </w:rPr>
            </w:pPr>
            <w:r>
              <w:rPr>
                <w:sz w:val="20"/>
                <w:szCs w:val="20"/>
              </w:rPr>
              <w:t xml:space="preserve">A MOUND or cone-shaped elevation formed by the expulsion of non-magmatic liquids and gasses.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VOLCAN DE BOUE* </w:t>
            </w:r>
          </w:p>
          <w:p w:rsidR="008876A5" w:rsidRPr="008876A5" w:rsidRDefault="008876A5">
            <w:pPr>
              <w:pStyle w:val="Default"/>
              <w:rPr>
                <w:sz w:val="20"/>
                <w:szCs w:val="20"/>
                <w:lang w:val="fr-CA"/>
              </w:rPr>
            </w:pPr>
            <w:r w:rsidRPr="008876A5">
              <w:rPr>
                <w:i/>
                <w:iCs/>
                <w:sz w:val="20"/>
                <w:szCs w:val="20"/>
                <w:lang w:val="fr-CA"/>
              </w:rPr>
              <w:t xml:space="preserve">MONTICULE ou élévation de forme </w:t>
            </w:r>
            <w:proofErr w:type="spellStart"/>
            <w:r w:rsidRPr="008876A5">
              <w:rPr>
                <w:i/>
                <w:iCs/>
                <w:sz w:val="20"/>
                <w:szCs w:val="20"/>
                <w:lang w:val="fr-CA"/>
              </w:rPr>
              <w:t>cônique</w:t>
            </w:r>
            <w:proofErr w:type="spellEnd"/>
            <w:r w:rsidRPr="008876A5">
              <w:rPr>
                <w:i/>
                <w:iCs/>
                <w:sz w:val="20"/>
                <w:szCs w:val="20"/>
                <w:lang w:val="fr-CA"/>
              </w:rPr>
              <w:t xml:space="preserve">, formé par l'expulsion de liquides et de gaz non-magmatiques. </w:t>
            </w:r>
          </w:p>
        </w:tc>
      </w:tr>
      <w:tr w:rsidR="008876A5">
        <w:trPr>
          <w:trHeight w:val="224"/>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PASSAGE </w:t>
            </w:r>
          </w:p>
          <w:p w:rsidR="008876A5" w:rsidRDefault="008876A5">
            <w:pPr>
              <w:pStyle w:val="Default"/>
              <w:rPr>
                <w:sz w:val="22"/>
                <w:szCs w:val="22"/>
              </w:rPr>
            </w:pPr>
            <w:r>
              <w:rPr>
                <w:sz w:val="22"/>
                <w:szCs w:val="22"/>
              </w:rPr>
              <w:t xml:space="preserve">(see GAP) </w:t>
            </w:r>
          </w:p>
        </w:tc>
        <w:tc>
          <w:tcPr>
            <w:tcW w:w="4337" w:type="dxa"/>
          </w:tcPr>
          <w:p w:rsidR="00E74F38" w:rsidRDefault="00E74F38">
            <w:pPr>
              <w:pStyle w:val="Default"/>
              <w:rPr>
                <w:b/>
                <w:bCs/>
                <w:i/>
                <w:iCs/>
                <w:sz w:val="22"/>
                <w:szCs w:val="22"/>
              </w:rPr>
            </w:pPr>
          </w:p>
          <w:p w:rsidR="008876A5" w:rsidRDefault="008876A5">
            <w:pPr>
              <w:pStyle w:val="Default"/>
              <w:rPr>
                <w:sz w:val="22"/>
                <w:szCs w:val="22"/>
              </w:rPr>
            </w:pPr>
            <w:r>
              <w:rPr>
                <w:b/>
                <w:bCs/>
                <w:i/>
                <w:iCs/>
                <w:sz w:val="22"/>
                <w:szCs w:val="22"/>
              </w:rPr>
              <w:t xml:space="preserve">GOULET </w:t>
            </w:r>
          </w:p>
          <w:p w:rsidR="008876A5" w:rsidRDefault="008876A5">
            <w:pPr>
              <w:pStyle w:val="Default"/>
              <w:rPr>
                <w:sz w:val="22"/>
                <w:szCs w:val="22"/>
              </w:rPr>
            </w:pPr>
            <w:r>
              <w:rPr>
                <w:sz w:val="22"/>
                <w:szCs w:val="22"/>
              </w:rPr>
              <w:t>(</w:t>
            </w:r>
            <w:proofErr w:type="spellStart"/>
            <w:r>
              <w:rPr>
                <w:sz w:val="22"/>
                <w:szCs w:val="22"/>
              </w:rPr>
              <w:t>voir</w:t>
            </w:r>
            <w:proofErr w:type="spellEnd"/>
            <w:r>
              <w:rPr>
                <w:sz w:val="22"/>
                <w:szCs w:val="22"/>
              </w:rPr>
              <w:t xml:space="preserve"> PASSAGE) </w:t>
            </w:r>
          </w:p>
        </w:tc>
      </w:tr>
      <w:tr w:rsidR="008876A5" w:rsidRPr="00CF2952">
        <w:trPr>
          <w:trHeight w:val="442"/>
        </w:trPr>
        <w:tc>
          <w:tcPr>
            <w:tcW w:w="4337"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PEAK </w:t>
            </w:r>
          </w:p>
          <w:p w:rsidR="008876A5" w:rsidRDefault="008876A5" w:rsidP="00CF2952">
            <w:pPr>
              <w:pStyle w:val="Default"/>
              <w:rPr>
                <w:sz w:val="20"/>
                <w:szCs w:val="20"/>
              </w:rPr>
            </w:pPr>
            <w:r>
              <w:rPr>
                <w:sz w:val="20"/>
                <w:szCs w:val="20"/>
              </w:rPr>
              <w:t>A conical or pointed elevation</w:t>
            </w:r>
            <w:r w:rsidR="00CF2952">
              <w:rPr>
                <w:sz w:val="20"/>
                <w:szCs w:val="20"/>
              </w:rPr>
              <w:t xml:space="preserve"> on a larger feature such as a SEAMOUNT.</w:t>
            </w:r>
            <w:r>
              <w:rPr>
                <w:sz w:val="20"/>
                <w:szCs w:val="20"/>
              </w:rPr>
              <w:t xml:space="preserve"> </w:t>
            </w:r>
          </w:p>
        </w:tc>
        <w:tc>
          <w:tcPr>
            <w:tcW w:w="4337" w:type="dxa"/>
          </w:tcPr>
          <w:p w:rsidR="00E74F38" w:rsidRPr="002A4C07" w:rsidRDefault="00E74F38">
            <w:pPr>
              <w:pStyle w:val="Default"/>
              <w:rPr>
                <w:b/>
                <w:bCs/>
                <w:i/>
                <w:iCs/>
                <w:sz w:val="22"/>
                <w:szCs w:val="22"/>
              </w:rPr>
            </w:pPr>
          </w:p>
          <w:p w:rsidR="008876A5" w:rsidRPr="00CF2952" w:rsidRDefault="008876A5">
            <w:pPr>
              <w:pStyle w:val="Default"/>
              <w:rPr>
                <w:sz w:val="22"/>
                <w:szCs w:val="22"/>
              </w:rPr>
            </w:pPr>
            <w:r w:rsidRPr="00CF2952">
              <w:rPr>
                <w:b/>
                <w:bCs/>
                <w:i/>
                <w:iCs/>
                <w:sz w:val="22"/>
                <w:szCs w:val="22"/>
              </w:rPr>
              <w:t xml:space="preserve">PIC </w:t>
            </w:r>
          </w:p>
          <w:p w:rsidR="008876A5" w:rsidRPr="00CF2952" w:rsidRDefault="00CF2952">
            <w:pPr>
              <w:pStyle w:val="Default"/>
              <w:rPr>
                <w:sz w:val="20"/>
                <w:szCs w:val="20"/>
                <w:lang w:val="fr-FR"/>
              </w:rPr>
            </w:pPr>
            <w:r w:rsidRPr="00CF2952">
              <w:rPr>
                <w:i/>
                <w:iCs/>
                <w:sz w:val="20"/>
                <w:szCs w:val="20"/>
                <w:lang w:val="fr-FR"/>
              </w:rPr>
              <w:t xml:space="preserve">Élévation </w:t>
            </w:r>
            <w:proofErr w:type="spellStart"/>
            <w:r w:rsidRPr="00CF2952">
              <w:rPr>
                <w:i/>
                <w:iCs/>
                <w:sz w:val="20"/>
                <w:szCs w:val="20"/>
                <w:lang w:val="fr-FR"/>
              </w:rPr>
              <w:t>cônique</w:t>
            </w:r>
            <w:proofErr w:type="spellEnd"/>
            <w:r w:rsidRPr="00CF2952">
              <w:rPr>
                <w:i/>
                <w:iCs/>
                <w:sz w:val="20"/>
                <w:szCs w:val="20"/>
                <w:lang w:val="fr-FR"/>
              </w:rPr>
              <w:t xml:space="preserve"> ou pointue, surmontant une forme plus vaste telle qu’un MONT. </w:t>
            </w:r>
          </w:p>
        </w:tc>
      </w:tr>
      <w:tr w:rsidR="008876A5" w:rsidRPr="00CF2952">
        <w:trPr>
          <w:trHeight w:val="441"/>
        </w:trPr>
        <w:tc>
          <w:tcPr>
            <w:tcW w:w="4337" w:type="dxa"/>
          </w:tcPr>
          <w:p w:rsidR="00E74F38" w:rsidRPr="00CF2952" w:rsidRDefault="00E74F38">
            <w:pPr>
              <w:pStyle w:val="Default"/>
              <w:rPr>
                <w:b/>
                <w:bCs/>
                <w:sz w:val="22"/>
                <w:szCs w:val="22"/>
                <w:lang w:val="fr-FR"/>
              </w:rPr>
            </w:pPr>
          </w:p>
          <w:p w:rsidR="008876A5" w:rsidRDefault="008876A5">
            <w:pPr>
              <w:pStyle w:val="Default"/>
              <w:rPr>
                <w:sz w:val="22"/>
                <w:szCs w:val="22"/>
              </w:rPr>
            </w:pPr>
            <w:r>
              <w:rPr>
                <w:b/>
                <w:bCs/>
                <w:sz w:val="22"/>
                <w:szCs w:val="22"/>
              </w:rPr>
              <w:t xml:space="preserve">PINNACLE </w:t>
            </w:r>
          </w:p>
          <w:p w:rsidR="008876A5" w:rsidRDefault="008876A5">
            <w:pPr>
              <w:pStyle w:val="Default"/>
              <w:rPr>
                <w:sz w:val="20"/>
                <w:szCs w:val="20"/>
              </w:rPr>
            </w:pPr>
            <w:r>
              <w:rPr>
                <w:sz w:val="20"/>
                <w:szCs w:val="20"/>
              </w:rPr>
              <w:t xml:space="preserve">A spire-shaped pillar either isolated or at the summit of a larger feature.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AIGUILLE </w:t>
            </w:r>
          </w:p>
          <w:p w:rsidR="008876A5" w:rsidRPr="008876A5" w:rsidRDefault="008876A5">
            <w:pPr>
              <w:pStyle w:val="Default"/>
              <w:rPr>
                <w:sz w:val="20"/>
                <w:szCs w:val="20"/>
                <w:lang w:val="fr-CA"/>
              </w:rPr>
            </w:pPr>
            <w:r w:rsidRPr="008876A5">
              <w:rPr>
                <w:i/>
                <w:iCs/>
                <w:sz w:val="20"/>
                <w:szCs w:val="20"/>
                <w:lang w:val="fr-CA"/>
              </w:rPr>
              <w:t xml:space="preserve">Colonne en forme de flèche, isolée ou surmontant une forme plus vaste. </w:t>
            </w:r>
          </w:p>
        </w:tc>
      </w:tr>
      <w:tr w:rsidR="008876A5" w:rsidRPr="00CF2952">
        <w:trPr>
          <w:trHeight w:val="557"/>
        </w:trPr>
        <w:tc>
          <w:tcPr>
            <w:tcW w:w="4337"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PLATEAU </w:t>
            </w:r>
          </w:p>
          <w:p w:rsidR="008876A5" w:rsidRDefault="008876A5">
            <w:pPr>
              <w:pStyle w:val="Default"/>
              <w:rPr>
                <w:sz w:val="20"/>
                <w:szCs w:val="20"/>
              </w:rPr>
            </w:pPr>
            <w:r>
              <w:rPr>
                <w:sz w:val="20"/>
                <w:szCs w:val="20"/>
              </w:rPr>
              <w:t xml:space="preserve">A large, relatively flat elevation that is higher than the surrounding relief with one or more relatively steep sides. </w:t>
            </w:r>
          </w:p>
        </w:tc>
        <w:tc>
          <w:tcPr>
            <w:tcW w:w="4337"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PLATEAU </w:t>
            </w:r>
          </w:p>
          <w:p w:rsidR="008876A5" w:rsidRPr="008876A5" w:rsidRDefault="008876A5">
            <w:pPr>
              <w:pStyle w:val="Default"/>
              <w:rPr>
                <w:sz w:val="20"/>
                <w:szCs w:val="20"/>
                <w:lang w:val="fr-CA"/>
              </w:rPr>
            </w:pPr>
            <w:proofErr w:type="spellStart"/>
            <w:r w:rsidRPr="008876A5">
              <w:rPr>
                <w:i/>
                <w:iCs/>
                <w:sz w:val="20"/>
                <w:szCs w:val="20"/>
                <w:lang w:val="fr-CA"/>
              </w:rPr>
              <w:t>Elévation</w:t>
            </w:r>
            <w:proofErr w:type="spellEnd"/>
            <w:r w:rsidRPr="008876A5">
              <w:rPr>
                <w:i/>
                <w:iCs/>
                <w:sz w:val="20"/>
                <w:szCs w:val="20"/>
                <w:lang w:val="fr-CA"/>
              </w:rPr>
              <w:t xml:space="preserve"> étendue et relativement plate, surplombant le relief avoisinant et présentant un ou plusieurs flancs escarpés. </w:t>
            </w:r>
          </w:p>
        </w:tc>
      </w:tr>
    </w:tbl>
    <w:p w:rsidR="008876A5" w:rsidRDefault="008876A5">
      <w:pPr>
        <w:rPr>
          <w:lang w:val="fr-CA"/>
        </w:rPr>
      </w:pPr>
    </w:p>
    <w:p w:rsidR="008876A5" w:rsidRDefault="008876A5">
      <w:pPr>
        <w:rPr>
          <w:lang w:val="fr-CA"/>
        </w:rPr>
      </w:pPr>
      <w:r>
        <w:rPr>
          <w:lang w:val="fr-CA"/>
        </w:rPr>
        <w:br w:type="page"/>
      </w:r>
    </w:p>
    <w:tbl>
      <w:tblPr>
        <w:tblW w:w="0" w:type="auto"/>
        <w:tblBorders>
          <w:top w:val="nil"/>
          <w:left w:val="nil"/>
          <w:bottom w:val="nil"/>
          <w:right w:val="nil"/>
        </w:tblBorders>
        <w:tblLayout w:type="fixed"/>
        <w:tblLook w:val="0000" w:firstRow="0" w:lastRow="0" w:firstColumn="0" w:lastColumn="0" w:noHBand="0" w:noVBand="0"/>
      </w:tblPr>
      <w:tblGrid>
        <w:gridCol w:w="4334"/>
        <w:gridCol w:w="4334"/>
      </w:tblGrid>
      <w:tr w:rsidR="008876A5">
        <w:trPr>
          <w:trHeight w:val="1016"/>
        </w:trPr>
        <w:tc>
          <w:tcPr>
            <w:tcW w:w="4334" w:type="dxa"/>
          </w:tcPr>
          <w:p w:rsidR="008876A5" w:rsidRDefault="008876A5">
            <w:pPr>
              <w:pStyle w:val="Default"/>
              <w:rPr>
                <w:sz w:val="22"/>
                <w:szCs w:val="22"/>
              </w:rPr>
            </w:pPr>
            <w:r>
              <w:rPr>
                <w:b/>
                <w:bCs/>
                <w:sz w:val="22"/>
                <w:szCs w:val="22"/>
              </w:rPr>
              <w:lastRenderedPageBreak/>
              <w:t xml:space="preserve">PROVINCE </w:t>
            </w:r>
          </w:p>
          <w:p w:rsidR="008876A5" w:rsidRDefault="008876A5">
            <w:pPr>
              <w:pStyle w:val="Default"/>
              <w:rPr>
                <w:sz w:val="20"/>
                <w:szCs w:val="20"/>
              </w:rPr>
            </w:pPr>
            <w:r>
              <w:rPr>
                <w:sz w:val="20"/>
                <w:szCs w:val="20"/>
              </w:rPr>
              <w:t xml:space="preserve">A geographically distinct region with a number of shared physiographic characteristics that contrast with those in the surrounding areas. This term should be modified with the generic term that best describes the majority of features in the region, e.g. ‘Seamount’ in “Baja California Seamount Province”. </w:t>
            </w:r>
          </w:p>
        </w:tc>
        <w:tc>
          <w:tcPr>
            <w:tcW w:w="4334" w:type="dxa"/>
          </w:tcPr>
          <w:p w:rsidR="008876A5" w:rsidRPr="008876A5" w:rsidRDefault="008876A5">
            <w:pPr>
              <w:pStyle w:val="Default"/>
              <w:rPr>
                <w:sz w:val="22"/>
                <w:szCs w:val="22"/>
                <w:lang w:val="fr-CA"/>
              </w:rPr>
            </w:pPr>
            <w:r w:rsidRPr="008876A5">
              <w:rPr>
                <w:b/>
                <w:bCs/>
                <w:i/>
                <w:iCs/>
                <w:sz w:val="22"/>
                <w:szCs w:val="22"/>
                <w:lang w:val="fr-CA"/>
              </w:rPr>
              <w:t xml:space="preserve">PROVINCE </w:t>
            </w:r>
          </w:p>
          <w:p w:rsidR="008876A5" w:rsidRDefault="008876A5">
            <w:pPr>
              <w:pStyle w:val="Default"/>
              <w:rPr>
                <w:sz w:val="20"/>
                <w:szCs w:val="20"/>
              </w:rPr>
            </w:pPr>
            <w:r w:rsidRPr="008876A5">
              <w:rPr>
                <w:i/>
                <w:iCs/>
                <w:sz w:val="20"/>
                <w:szCs w:val="20"/>
                <w:lang w:val="fr-CA"/>
              </w:rPr>
              <w:t xml:space="preserve">Zone géographique distincte, possédant un ensemble de caractères physiographiques semblables qui contrastent avec ceux des zones avoisinantes. Ce terme doit être associé avec le terme générique qui décrit le mieux la majorité des formes de la zone, par ex. </w:t>
            </w:r>
            <w:r>
              <w:rPr>
                <w:i/>
                <w:iCs/>
                <w:sz w:val="20"/>
                <w:szCs w:val="20"/>
              </w:rPr>
              <w:t>‘</w:t>
            </w:r>
            <w:proofErr w:type="spellStart"/>
            <w:r>
              <w:rPr>
                <w:i/>
                <w:iCs/>
                <w:sz w:val="20"/>
                <w:szCs w:val="20"/>
              </w:rPr>
              <w:t>Monts</w:t>
            </w:r>
            <w:proofErr w:type="spellEnd"/>
            <w:r>
              <w:rPr>
                <w:i/>
                <w:iCs/>
                <w:sz w:val="20"/>
                <w:szCs w:val="20"/>
              </w:rPr>
              <w:t xml:space="preserve">’ </w:t>
            </w:r>
            <w:proofErr w:type="spellStart"/>
            <w:r>
              <w:rPr>
                <w:i/>
                <w:iCs/>
                <w:sz w:val="20"/>
                <w:szCs w:val="20"/>
              </w:rPr>
              <w:t>dans</w:t>
            </w:r>
            <w:proofErr w:type="spellEnd"/>
            <w:r>
              <w:rPr>
                <w:i/>
                <w:iCs/>
                <w:sz w:val="20"/>
                <w:szCs w:val="20"/>
              </w:rPr>
              <w:t xml:space="preserve"> </w:t>
            </w:r>
            <w:r>
              <w:rPr>
                <w:sz w:val="20"/>
                <w:szCs w:val="20"/>
              </w:rPr>
              <w:t>“</w:t>
            </w:r>
            <w:r>
              <w:rPr>
                <w:i/>
                <w:iCs/>
                <w:sz w:val="20"/>
                <w:szCs w:val="20"/>
              </w:rPr>
              <w:t xml:space="preserve">Province de </w:t>
            </w:r>
            <w:proofErr w:type="spellStart"/>
            <w:r>
              <w:rPr>
                <w:i/>
                <w:iCs/>
                <w:sz w:val="20"/>
                <w:szCs w:val="20"/>
              </w:rPr>
              <w:t>Monts</w:t>
            </w:r>
            <w:proofErr w:type="spellEnd"/>
            <w:r>
              <w:rPr>
                <w:i/>
                <w:iCs/>
                <w:sz w:val="20"/>
                <w:szCs w:val="20"/>
              </w:rPr>
              <w:t xml:space="preserve"> Baja California</w:t>
            </w:r>
            <w:r>
              <w:rPr>
                <w:sz w:val="20"/>
                <w:szCs w:val="20"/>
              </w:rPr>
              <w:t>”</w:t>
            </w:r>
            <w:r>
              <w:rPr>
                <w:i/>
                <w:iCs/>
                <w:sz w:val="20"/>
                <w:szCs w:val="20"/>
              </w:rPr>
              <w:t xml:space="preserve">. </w:t>
            </w:r>
          </w:p>
        </w:tc>
      </w:tr>
      <w:tr w:rsidR="008876A5" w:rsidRPr="00CF2952">
        <w:trPr>
          <w:trHeight w:val="556"/>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REEF </w:t>
            </w:r>
          </w:p>
          <w:p w:rsidR="008876A5" w:rsidRDefault="008876A5">
            <w:pPr>
              <w:pStyle w:val="Default"/>
              <w:rPr>
                <w:sz w:val="20"/>
                <w:szCs w:val="20"/>
              </w:rPr>
            </w:pPr>
            <w:r>
              <w:rPr>
                <w:sz w:val="20"/>
                <w:szCs w:val="20"/>
              </w:rPr>
              <w:t xml:space="preserve">A shallow elevation composed of consolidated material that may constitute a hazard to surface navigation.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RÉCIF </w:t>
            </w:r>
          </w:p>
          <w:p w:rsidR="008876A5" w:rsidRPr="00CF2952" w:rsidRDefault="008876A5">
            <w:pPr>
              <w:pStyle w:val="Default"/>
              <w:rPr>
                <w:sz w:val="20"/>
                <w:szCs w:val="20"/>
                <w:lang w:val="fr-FR"/>
              </w:rPr>
            </w:pPr>
            <w:r w:rsidRPr="008876A5">
              <w:rPr>
                <w:i/>
                <w:iCs/>
                <w:sz w:val="20"/>
                <w:szCs w:val="20"/>
                <w:lang w:val="fr-CA"/>
              </w:rPr>
              <w:t xml:space="preserve">Élévation peu profonde formée de matériau solide et pouvant représenter un danger pour la navigation de surface. </w:t>
            </w:r>
          </w:p>
        </w:tc>
      </w:tr>
      <w:tr w:rsidR="008876A5" w:rsidRPr="00CF2952">
        <w:trPr>
          <w:trHeight w:val="442"/>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RIDGE </w:t>
            </w:r>
          </w:p>
          <w:p w:rsidR="008876A5" w:rsidRDefault="008876A5" w:rsidP="00CF2952">
            <w:pPr>
              <w:pStyle w:val="Default"/>
              <w:rPr>
                <w:sz w:val="20"/>
                <w:szCs w:val="20"/>
              </w:rPr>
            </w:pPr>
            <w:r>
              <w:rPr>
                <w:sz w:val="20"/>
                <w:szCs w:val="20"/>
              </w:rPr>
              <w:t>An elongated elevation</w:t>
            </w:r>
            <w:r w:rsidR="00CF2952">
              <w:rPr>
                <w:sz w:val="20"/>
                <w:szCs w:val="20"/>
              </w:rPr>
              <w:t xml:space="preserve"> of varying complexity and size, generally having steep sides.</w:t>
            </w:r>
            <w:r>
              <w:rPr>
                <w:sz w:val="20"/>
                <w:szCs w:val="20"/>
              </w:rPr>
              <w:t xml:space="preserv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DORSALE </w:t>
            </w:r>
          </w:p>
          <w:p w:rsidR="008876A5" w:rsidRPr="00CF2952" w:rsidRDefault="00CF2952">
            <w:pPr>
              <w:pStyle w:val="Default"/>
              <w:rPr>
                <w:sz w:val="20"/>
                <w:szCs w:val="20"/>
                <w:lang w:val="fr-FR"/>
              </w:rPr>
            </w:pPr>
            <w:r w:rsidRPr="00CF2952">
              <w:rPr>
                <w:i/>
                <w:iCs/>
                <w:sz w:val="20"/>
                <w:szCs w:val="20"/>
                <w:lang w:val="fr-FR"/>
              </w:rPr>
              <w:t>Elévation allongée, de complexité et dimensions variables, présentant en général</w:t>
            </w:r>
            <w:r>
              <w:rPr>
                <w:i/>
                <w:iCs/>
                <w:sz w:val="20"/>
                <w:szCs w:val="20"/>
                <w:lang w:val="fr-FR"/>
              </w:rPr>
              <w:t xml:space="preserve"> des côtés aux pentes abruptes.</w:t>
            </w:r>
          </w:p>
        </w:tc>
      </w:tr>
      <w:tr w:rsidR="008876A5" w:rsidRPr="00CF2952">
        <w:trPr>
          <w:trHeight w:val="55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RIFT* </w:t>
            </w:r>
          </w:p>
          <w:p w:rsidR="008876A5" w:rsidRDefault="008876A5">
            <w:pPr>
              <w:pStyle w:val="Default"/>
              <w:rPr>
                <w:sz w:val="20"/>
                <w:szCs w:val="20"/>
              </w:rPr>
            </w:pPr>
            <w:r>
              <w:rPr>
                <w:sz w:val="20"/>
                <w:szCs w:val="20"/>
              </w:rPr>
              <w:t xml:space="preserve">An elongated depression bounded by two or more faults formed as a breach or split between two bodies that were once joined.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RIFT* </w:t>
            </w:r>
          </w:p>
          <w:p w:rsidR="008876A5" w:rsidRPr="008876A5" w:rsidRDefault="008876A5">
            <w:pPr>
              <w:pStyle w:val="Default"/>
              <w:rPr>
                <w:sz w:val="20"/>
                <w:szCs w:val="20"/>
                <w:lang w:val="fr-CA"/>
              </w:rPr>
            </w:pPr>
            <w:r w:rsidRPr="008876A5">
              <w:rPr>
                <w:i/>
                <w:iCs/>
                <w:sz w:val="20"/>
                <w:szCs w:val="20"/>
                <w:lang w:val="fr-CA"/>
              </w:rPr>
              <w:t xml:space="preserve">Creux de forme allongée, bordé par une ou plusieurs failles formant une brèche ou division entre deux éléments qui furent jadis unis. </w:t>
            </w:r>
          </w:p>
        </w:tc>
      </w:tr>
      <w:tr w:rsidR="008876A5" w:rsidRPr="00CF2952">
        <w:trPr>
          <w:trHeight w:val="442"/>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RISE </w:t>
            </w:r>
          </w:p>
          <w:p w:rsidR="008876A5" w:rsidRDefault="008876A5">
            <w:pPr>
              <w:pStyle w:val="Default"/>
              <w:rPr>
                <w:sz w:val="20"/>
                <w:szCs w:val="20"/>
              </w:rPr>
            </w:pPr>
            <w:r>
              <w:rPr>
                <w:sz w:val="20"/>
                <w:szCs w:val="20"/>
              </w:rPr>
              <w:t xml:space="preserve">A broad elevation that generally rises gently and smoothly from the surrounding relief.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MASSIF </w:t>
            </w:r>
          </w:p>
          <w:p w:rsidR="008876A5" w:rsidRPr="008876A5" w:rsidRDefault="008876A5">
            <w:pPr>
              <w:pStyle w:val="Default"/>
              <w:rPr>
                <w:sz w:val="20"/>
                <w:szCs w:val="20"/>
                <w:lang w:val="fr-CA"/>
              </w:rPr>
            </w:pPr>
            <w:r w:rsidRPr="008876A5">
              <w:rPr>
                <w:i/>
                <w:iCs/>
                <w:sz w:val="20"/>
                <w:szCs w:val="20"/>
                <w:lang w:val="fr-CA"/>
              </w:rPr>
              <w:t xml:space="preserve">Vaste élévation présentant des pentes généralement faibles et douces depuis le relief avoisinant. </w:t>
            </w:r>
          </w:p>
        </w:tc>
      </w:tr>
      <w:tr w:rsidR="008876A5" w:rsidRPr="00CF2952">
        <w:trPr>
          <w:trHeight w:val="44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SADDLE </w:t>
            </w:r>
          </w:p>
          <w:p w:rsidR="008876A5" w:rsidRDefault="008876A5">
            <w:pPr>
              <w:pStyle w:val="Default"/>
              <w:rPr>
                <w:sz w:val="20"/>
                <w:szCs w:val="20"/>
              </w:rPr>
            </w:pPr>
            <w:r>
              <w:rPr>
                <w:sz w:val="20"/>
                <w:szCs w:val="20"/>
              </w:rPr>
              <w:t xml:space="preserve">A broad pass or col in a RIDGE, RISE or other elevation.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COL </w:t>
            </w:r>
          </w:p>
          <w:p w:rsidR="008876A5" w:rsidRPr="008876A5" w:rsidRDefault="008876A5">
            <w:pPr>
              <w:pStyle w:val="Default"/>
              <w:rPr>
                <w:sz w:val="20"/>
                <w:szCs w:val="20"/>
                <w:lang w:val="fr-CA"/>
              </w:rPr>
            </w:pPr>
            <w:r w:rsidRPr="008876A5">
              <w:rPr>
                <w:i/>
                <w:iCs/>
                <w:sz w:val="20"/>
                <w:szCs w:val="20"/>
                <w:lang w:val="fr-CA"/>
              </w:rPr>
              <w:t xml:space="preserve">Large défilé dans une DORSALE, un MASSIF ou autre élévation. </w:t>
            </w:r>
          </w:p>
        </w:tc>
      </w:tr>
      <w:tr w:rsidR="008876A5">
        <w:trPr>
          <w:trHeight w:val="787"/>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SALT DOME* </w:t>
            </w:r>
          </w:p>
          <w:p w:rsidR="008876A5" w:rsidRDefault="008876A5">
            <w:pPr>
              <w:pStyle w:val="Default"/>
              <w:rPr>
                <w:sz w:val="20"/>
                <w:szCs w:val="20"/>
              </w:rPr>
            </w:pPr>
            <w:r>
              <w:rPr>
                <w:sz w:val="20"/>
                <w:szCs w:val="20"/>
              </w:rPr>
              <w:t xml:space="preserve">A distinct elevation, often with a rounded profile, one km or more in diameter that is the geomorphologic expression of a </w:t>
            </w:r>
            <w:proofErr w:type="spellStart"/>
            <w:r>
              <w:rPr>
                <w:sz w:val="20"/>
                <w:szCs w:val="20"/>
              </w:rPr>
              <w:t>diapir</w:t>
            </w:r>
            <w:proofErr w:type="spellEnd"/>
            <w:r>
              <w:rPr>
                <w:sz w:val="20"/>
                <w:szCs w:val="20"/>
              </w:rPr>
              <w:t xml:space="preserve"> formed by vertical intrusion of salt. Commonly found in a PROVINCE of similar features. </w:t>
            </w:r>
          </w:p>
        </w:tc>
        <w:tc>
          <w:tcPr>
            <w:tcW w:w="4334" w:type="dxa"/>
          </w:tcPr>
          <w:p w:rsidR="00E74F38" w:rsidRDefault="00E74F38">
            <w:pPr>
              <w:pStyle w:val="Default"/>
              <w:rPr>
                <w:b/>
                <w:bCs/>
                <w:i/>
                <w:iCs/>
                <w:sz w:val="22"/>
                <w:szCs w:val="22"/>
                <w:lang w:val="fr-CA"/>
              </w:rPr>
            </w:pPr>
          </w:p>
          <w:p w:rsidR="008876A5" w:rsidRPr="008876A5" w:rsidRDefault="008876A5">
            <w:pPr>
              <w:pStyle w:val="Default"/>
              <w:rPr>
                <w:sz w:val="22"/>
                <w:szCs w:val="22"/>
                <w:lang w:val="fr-CA"/>
              </w:rPr>
            </w:pPr>
            <w:r w:rsidRPr="008876A5">
              <w:rPr>
                <w:b/>
                <w:bCs/>
                <w:i/>
                <w:iCs/>
                <w:sz w:val="22"/>
                <w:szCs w:val="22"/>
                <w:lang w:val="fr-CA"/>
              </w:rPr>
              <w:t xml:space="preserve">DÔME DE SEL* </w:t>
            </w:r>
          </w:p>
          <w:p w:rsidR="008876A5" w:rsidRDefault="008876A5">
            <w:pPr>
              <w:pStyle w:val="Default"/>
              <w:rPr>
                <w:sz w:val="20"/>
                <w:szCs w:val="20"/>
              </w:rPr>
            </w:pPr>
            <w:r w:rsidRPr="008876A5">
              <w:rPr>
                <w:i/>
                <w:iCs/>
                <w:sz w:val="20"/>
                <w:szCs w:val="20"/>
                <w:lang w:val="fr-CA"/>
              </w:rPr>
              <w:t xml:space="preserve">Élévation distincte, souvent de forme arrondie, d’un diamètre d’un km ou plus et qui est l’expression </w:t>
            </w:r>
            <w:proofErr w:type="spellStart"/>
            <w:r w:rsidRPr="008876A5">
              <w:rPr>
                <w:i/>
                <w:iCs/>
                <w:sz w:val="20"/>
                <w:szCs w:val="20"/>
                <w:lang w:val="fr-CA"/>
              </w:rPr>
              <w:t>géomorpholique</w:t>
            </w:r>
            <w:proofErr w:type="spellEnd"/>
            <w:r w:rsidRPr="008876A5">
              <w:rPr>
                <w:i/>
                <w:iCs/>
                <w:sz w:val="20"/>
                <w:szCs w:val="20"/>
                <w:lang w:val="fr-CA"/>
              </w:rPr>
              <w:t xml:space="preserve"> d’un diapir formé par l’intrusion verticale de sel. </w:t>
            </w:r>
            <w:r>
              <w:rPr>
                <w:i/>
                <w:iCs/>
                <w:sz w:val="20"/>
                <w:szCs w:val="20"/>
              </w:rPr>
              <w:t xml:space="preserve">Fait </w:t>
            </w:r>
            <w:proofErr w:type="spellStart"/>
            <w:r>
              <w:rPr>
                <w:i/>
                <w:iCs/>
                <w:sz w:val="20"/>
                <w:szCs w:val="20"/>
              </w:rPr>
              <w:t>généralement</w:t>
            </w:r>
            <w:proofErr w:type="spellEnd"/>
            <w:r>
              <w:rPr>
                <w:i/>
                <w:iCs/>
                <w:sz w:val="20"/>
                <w:szCs w:val="20"/>
              </w:rPr>
              <w:t xml:space="preserve"> </w:t>
            </w:r>
            <w:proofErr w:type="spellStart"/>
            <w:r>
              <w:rPr>
                <w:i/>
                <w:iCs/>
                <w:sz w:val="20"/>
                <w:szCs w:val="20"/>
              </w:rPr>
              <w:t>partie</w:t>
            </w:r>
            <w:proofErr w:type="spellEnd"/>
            <w:r>
              <w:rPr>
                <w:i/>
                <w:iCs/>
                <w:sz w:val="20"/>
                <w:szCs w:val="20"/>
              </w:rPr>
              <w:t xml:space="preserve"> </w:t>
            </w:r>
            <w:proofErr w:type="spellStart"/>
            <w:r>
              <w:rPr>
                <w:i/>
                <w:iCs/>
                <w:sz w:val="20"/>
                <w:szCs w:val="20"/>
              </w:rPr>
              <w:t>d’une</w:t>
            </w:r>
            <w:proofErr w:type="spellEnd"/>
            <w:r>
              <w:rPr>
                <w:i/>
                <w:iCs/>
                <w:sz w:val="20"/>
                <w:szCs w:val="20"/>
              </w:rPr>
              <w:t xml:space="preserve"> PROVINCE de </w:t>
            </w:r>
            <w:proofErr w:type="spellStart"/>
            <w:r>
              <w:rPr>
                <w:i/>
                <w:iCs/>
                <w:sz w:val="20"/>
                <w:szCs w:val="20"/>
              </w:rPr>
              <w:t>formes</w:t>
            </w:r>
            <w:proofErr w:type="spellEnd"/>
            <w:r>
              <w:rPr>
                <w:i/>
                <w:iCs/>
                <w:sz w:val="20"/>
                <w:szCs w:val="20"/>
              </w:rPr>
              <w:t xml:space="preserve"> </w:t>
            </w:r>
            <w:proofErr w:type="spellStart"/>
            <w:r>
              <w:rPr>
                <w:i/>
                <w:iCs/>
                <w:sz w:val="20"/>
                <w:szCs w:val="20"/>
              </w:rPr>
              <w:t>similaires</w:t>
            </w:r>
            <w:proofErr w:type="spellEnd"/>
            <w:r>
              <w:rPr>
                <w:i/>
                <w:iCs/>
                <w:sz w:val="20"/>
                <w:szCs w:val="20"/>
              </w:rPr>
              <w:t xml:space="preserve">. </w:t>
            </w:r>
          </w:p>
        </w:tc>
      </w:tr>
      <w:tr w:rsidR="008876A5">
        <w:trPr>
          <w:trHeight w:val="671"/>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SAND RIDGE* </w:t>
            </w:r>
          </w:p>
          <w:p w:rsidR="008876A5" w:rsidRDefault="008876A5">
            <w:pPr>
              <w:pStyle w:val="Default"/>
              <w:rPr>
                <w:sz w:val="20"/>
                <w:szCs w:val="20"/>
              </w:rPr>
            </w:pPr>
            <w:r>
              <w:rPr>
                <w:sz w:val="20"/>
                <w:szCs w:val="20"/>
              </w:rPr>
              <w:t xml:space="preserve">An elongated feature of unconsolidated sediment of limited vertical relief and sometimes crescent shaped. Commonly found in a PROVINCE of similar features. </w:t>
            </w:r>
          </w:p>
        </w:tc>
        <w:tc>
          <w:tcPr>
            <w:tcW w:w="4334" w:type="dxa"/>
          </w:tcPr>
          <w:p w:rsidR="00E74F38" w:rsidRDefault="00E74F38">
            <w:pPr>
              <w:pStyle w:val="Default"/>
              <w:rPr>
                <w:b/>
                <w:bCs/>
                <w:i/>
                <w:iCs/>
                <w:sz w:val="22"/>
                <w:szCs w:val="22"/>
                <w:lang w:val="fr-CA"/>
              </w:rPr>
            </w:pPr>
          </w:p>
          <w:p w:rsidR="008876A5" w:rsidRPr="008876A5" w:rsidRDefault="008876A5">
            <w:pPr>
              <w:pStyle w:val="Default"/>
              <w:rPr>
                <w:sz w:val="22"/>
                <w:szCs w:val="22"/>
                <w:lang w:val="fr-CA"/>
              </w:rPr>
            </w:pPr>
            <w:r w:rsidRPr="008876A5">
              <w:rPr>
                <w:b/>
                <w:bCs/>
                <w:i/>
                <w:iCs/>
                <w:sz w:val="22"/>
                <w:szCs w:val="22"/>
                <w:lang w:val="fr-CA"/>
              </w:rPr>
              <w:t xml:space="preserve">DORSALE DE SABLE* </w:t>
            </w:r>
          </w:p>
          <w:p w:rsidR="008876A5" w:rsidRDefault="008876A5">
            <w:pPr>
              <w:pStyle w:val="Default"/>
              <w:rPr>
                <w:sz w:val="20"/>
                <w:szCs w:val="20"/>
              </w:rPr>
            </w:pPr>
            <w:proofErr w:type="spellStart"/>
            <w:r w:rsidRPr="008876A5">
              <w:rPr>
                <w:i/>
                <w:iCs/>
                <w:sz w:val="20"/>
                <w:szCs w:val="20"/>
                <w:lang w:val="fr-CA"/>
              </w:rPr>
              <w:t>Elément</w:t>
            </w:r>
            <w:proofErr w:type="spellEnd"/>
            <w:r w:rsidRPr="008876A5">
              <w:rPr>
                <w:i/>
                <w:iCs/>
                <w:sz w:val="20"/>
                <w:szCs w:val="20"/>
                <w:lang w:val="fr-CA"/>
              </w:rPr>
              <w:t xml:space="preserve"> de forme allongée, formé de sédiments meubles, de faible hauteur et parfois en forme de croissant. </w:t>
            </w:r>
            <w:r>
              <w:rPr>
                <w:i/>
                <w:iCs/>
                <w:sz w:val="20"/>
                <w:szCs w:val="20"/>
              </w:rPr>
              <w:t xml:space="preserve">Fait </w:t>
            </w:r>
            <w:proofErr w:type="spellStart"/>
            <w:r>
              <w:rPr>
                <w:i/>
                <w:iCs/>
                <w:sz w:val="20"/>
                <w:szCs w:val="20"/>
              </w:rPr>
              <w:t>généralement</w:t>
            </w:r>
            <w:proofErr w:type="spellEnd"/>
            <w:r>
              <w:rPr>
                <w:i/>
                <w:iCs/>
                <w:sz w:val="20"/>
                <w:szCs w:val="20"/>
              </w:rPr>
              <w:t xml:space="preserve"> </w:t>
            </w:r>
            <w:proofErr w:type="spellStart"/>
            <w:r>
              <w:rPr>
                <w:i/>
                <w:iCs/>
                <w:sz w:val="20"/>
                <w:szCs w:val="20"/>
              </w:rPr>
              <w:t>partie</w:t>
            </w:r>
            <w:proofErr w:type="spellEnd"/>
            <w:r>
              <w:rPr>
                <w:i/>
                <w:iCs/>
                <w:sz w:val="20"/>
                <w:szCs w:val="20"/>
              </w:rPr>
              <w:t xml:space="preserve"> </w:t>
            </w:r>
            <w:proofErr w:type="spellStart"/>
            <w:r>
              <w:rPr>
                <w:i/>
                <w:iCs/>
                <w:sz w:val="20"/>
                <w:szCs w:val="20"/>
              </w:rPr>
              <w:t>d’une</w:t>
            </w:r>
            <w:proofErr w:type="spellEnd"/>
            <w:r>
              <w:rPr>
                <w:i/>
                <w:iCs/>
                <w:sz w:val="20"/>
                <w:szCs w:val="20"/>
              </w:rPr>
              <w:t xml:space="preserve"> PROVINCE de </w:t>
            </w:r>
            <w:proofErr w:type="spellStart"/>
            <w:r>
              <w:rPr>
                <w:i/>
                <w:iCs/>
                <w:sz w:val="20"/>
                <w:szCs w:val="20"/>
              </w:rPr>
              <w:t>formes</w:t>
            </w:r>
            <w:proofErr w:type="spellEnd"/>
            <w:r>
              <w:rPr>
                <w:i/>
                <w:iCs/>
                <w:sz w:val="20"/>
                <w:szCs w:val="20"/>
              </w:rPr>
              <w:t xml:space="preserve"> </w:t>
            </w:r>
            <w:proofErr w:type="spellStart"/>
            <w:r>
              <w:rPr>
                <w:i/>
                <w:iCs/>
                <w:sz w:val="20"/>
                <w:szCs w:val="20"/>
              </w:rPr>
              <w:t>similaires</w:t>
            </w:r>
            <w:proofErr w:type="spellEnd"/>
            <w:r>
              <w:rPr>
                <w:i/>
                <w:iCs/>
                <w:sz w:val="20"/>
                <w:szCs w:val="20"/>
              </w:rPr>
              <w:t xml:space="preserve">. </w:t>
            </w:r>
          </w:p>
        </w:tc>
      </w:tr>
      <w:tr w:rsidR="008876A5" w:rsidRPr="00CF2952">
        <w:trPr>
          <w:trHeight w:val="556"/>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SEA CHANNEL </w:t>
            </w:r>
          </w:p>
          <w:p w:rsidR="008876A5" w:rsidRDefault="008876A5">
            <w:pPr>
              <w:pStyle w:val="Default"/>
              <w:rPr>
                <w:sz w:val="20"/>
                <w:szCs w:val="20"/>
              </w:rPr>
            </w:pPr>
            <w:r>
              <w:rPr>
                <w:sz w:val="20"/>
                <w:szCs w:val="20"/>
              </w:rPr>
              <w:t xml:space="preserve">An elongated, meandering depression, usually occurring on a gently sloping plain or FAN.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CHENAL </w:t>
            </w:r>
          </w:p>
          <w:p w:rsidR="008876A5" w:rsidRPr="008876A5" w:rsidRDefault="008876A5">
            <w:pPr>
              <w:pStyle w:val="Default"/>
              <w:rPr>
                <w:sz w:val="20"/>
                <w:szCs w:val="20"/>
                <w:lang w:val="fr-CA"/>
              </w:rPr>
            </w:pPr>
            <w:r w:rsidRPr="008876A5">
              <w:rPr>
                <w:i/>
                <w:iCs/>
                <w:sz w:val="20"/>
                <w:szCs w:val="20"/>
                <w:lang w:val="fr-CA"/>
              </w:rPr>
              <w:t xml:space="preserve">Creux de forme sinueuse et allongée, généralement localisé sur une plaine de faible pente ou un CÔNE. </w:t>
            </w:r>
          </w:p>
        </w:tc>
      </w:tr>
    </w:tbl>
    <w:p w:rsidR="008876A5" w:rsidRDefault="008876A5">
      <w:pPr>
        <w:rPr>
          <w:lang w:val="fr-CA"/>
        </w:rPr>
      </w:pPr>
    </w:p>
    <w:p w:rsidR="008876A5" w:rsidRDefault="008876A5">
      <w:pPr>
        <w:rPr>
          <w:lang w:val="fr-CA"/>
        </w:rPr>
      </w:pPr>
      <w:r>
        <w:rPr>
          <w:lang w:val="fr-CA"/>
        </w:rPr>
        <w:br w:type="page"/>
      </w:r>
    </w:p>
    <w:tbl>
      <w:tblPr>
        <w:tblW w:w="0" w:type="auto"/>
        <w:tblBorders>
          <w:top w:val="nil"/>
          <w:left w:val="nil"/>
          <w:bottom w:val="nil"/>
          <w:right w:val="nil"/>
        </w:tblBorders>
        <w:tblLayout w:type="fixed"/>
        <w:tblLook w:val="0000" w:firstRow="0" w:lastRow="0" w:firstColumn="0" w:lastColumn="0" w:noHBand="0" w:noVBand="0"/>
      </w:tblPr>
      <w:tblGrid>
        <w:gridCol w:w="4334"/>
        <w:gridCol w:w="4334"/>
      </w:tblGrid>
      <w:tr w:rsidR="008876A5" w:rsidRPr="00CF2952">
        <w:trPr>
          <w:trHeight w:val="786"/>
        </w:trPr>
        <w:tc>
          <w:tcPr>
            <w:tcW w:w="4334" w:type="dxa"/>
          </w:tcPr>
          <w:p w:rsidR="008876A5" w:rsidRDefault="008876A5">
            <w:pPr>
              <w:pStyle w:val="Default"/>
              <w:rPr>
                <w:sz w:val="22"/>
                <w:szCs w:val="22"/>
              </w:rPr>
            </w:pPr>
            <w:r>
              <w:rPr>
                <w:b/>
                <w:bCs/>
                <w:sz w:val="22"/>
                <w:szCs w:val="22"/>
              </w:rPr>
              <w:lastRenderedPageBreak/>
              <w:t xml:space="preserve">SEAMOUNT </w:t>
            </w:r>
          </w:p>
          <w:p w:rsidR="008876A5" w:rsidRDefault="008876A5">
            <w:pPr>
              <w:pStyle w:val="Default"/>
              <w:rPr>
                <w:sz w:val="20"/>
                <w:szCs w:val="20"/>
              </w:rPr>
            </w:pPr>
            <w:r>
              <w:rPr>
                <w:sz w:val="20"/>
                <w:szCs w:val="20"/>
              </w:rPr>
              <w:t xml:space="preserve">A distinct generally equidimensional elevation greater than 1000m above the surrounding relief as measured from the deepest </w:t>
            </w:r>
            <w:proofErr w:type="spellStart"/>
            <w:r>
              <w:rPr>
                <w:sz w:val="20"/>
                <w:szCs w:val="20"/>
              </w:rPr>
              <w:t>isobath</w:t>
            </w:r>
            <w:proofErr w:type="spellEnd"/>
            <w:r>
              <w:rPr>
                <w:sz w:val="20"/>
                <w:szCs w:val="20"/>
              </w:rPr>
              <w:t xml:space="preserve"> that surrounds most of the feature. </w:t>
            </w:r>
          </w:p>
        </w:tc>
        <w:tc>
          <w:tcPr>
            <w:tcW w:w="4334" w:type="dxa"/>
          </w:tcPr>
          <w:p w:rsidR="008876A5" w:rsidRPr="008876A5" w:rsidRDefault="008876A5">
            <w:pPr>
              <w:pStyle w:val="Default"/>
              <w:rPr>
                <w:sz w:val="22"/>
                <w:szCs w:val="22"/>
                <w:lang w:val="fr-CA"/>
              </w:rPr>
            </w:pPr>
            <w:r w:rsidRPr="008876A5">
              <w:rPr>
                <w:b/>
                <w:bCs/>
                <w:i/>
                <w:iCs/>
                <w:sz w:val="22"/>
                <w:szCs w:val="22"/>
                <w:lang w:val="fr-CA"/>
              </w:rPr>
              <w:t xml:space="preserve">MONT </w:t>
            </w:r>
          </w:p>
          <w:p w:rsidR="008876A5" w:rsidRPr="008876A5" w:rsidRDefault="008876A5">
            <w:pPr>
              <w:pStyle w:val="Default"/>
              <w:rPr>
                <w:sz w:val="20"/>
                <w:szCs w:val="20"/>
                <w:lang w:val="fr-CA"/>
              </w:rPr>
            </w:pPr>
            <w:r w:rsidRPr="008876A5">
              <w:rPr>
                <w:i/>
                <w:iCs/>
                <w:sz w:val="20"/>
                <w:szCs w:val="20"/>
                <w:lang w:val="fr-CA"/>
              </w:rPr>
              <w:t xml:space="preserve">Élévation distincte, généralement </w:t>
            </w:r>
            <w:proofErr w:type="spellStart"/>
            <w:r w:rsidRPr="008876A5">
              <w:rPr>
                <w:i/>
                <w:iCs/>
                <w:sz w:val="20"/>
                <w:szCs w:val="20"/>
                <w:lang w:val="fr-CA"/>
              </w:rPr>
              <w:t>équidimensionelle</w:t>
            </w:r>
            <w:proofErr w:type="spellEnd"/>
            <w:r w:rsidRPr="008876A5">
              <w:rPr>
                <w:i/>
                <w:iCs/>
                <w:sz w:val="20"/>
                <w:szCs w:val="20"/>
                <w:lang w:val="fr-CA"/>
              </w:rPr>
              <w:t xml:space="preserve">, dont la hauteur au-dessus du relief avoisinant, mesurée à partir de l’isobathe de plus grande profondeur ceinturant la forme, est supérieure à 1000m. </w:t>
            </w:r>
          </w:p>
        </w:tc>
      </w:tr>
      <w:tr w:rsidR="008876A5" w:rsidRPr="00CF2952">
        <w:trPr>
          <w:trHeight w:val="442"/>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SEAMOUNT CHAIN </w:t>
            </w:r>
          </w:p>
          <w:p w:rsidR="008876A5" w:rsidRDefault="008876A5">
            <w:pPr>
              <w:pStyle w:val="Default"/>
              <w:rPr>
                <w:sz w:val="20"/>
                <w:szCs w:val="20"/>
              </w:rPr>
            </w:pPr>
            <w:r>
              <w:rPr>
                <w:sz w:val="20"/>
                <w:szCs w:val="20"/>
              </w:rPr>
              <w:t xml:space="preserve">A linear or arcuate alignment of discrete SEAMOUNTS.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CHAINE DE MONTS </w:t>
            </w:r>
          </w:p>
          <w:p w:rsidR="008876A5" w:rsidRPr="008876A5" w:rsidRDefault="008876A5">
            <w:pPr>
              <w:pStyle w:val="Default"/>
              <w:rPr>
                <w:sz w:val="20"/>
                <w:szCs w:val="20"/>
                <w:lang w:val="fr-CA"/>
              </w:rPr>
            </w:pPr>
            <w:r w:rsidRPr="008876A5">
              <w:rPr>
                <w:i/>
                <w:iCs/>
                <w:sz w:val="20"/>
                <w:szCs w:val="20"/>
                <w:lang w:val="fr-CA"/>
              </w:rPr>
              <w:t xml:space="preserve">Alignement linéaire ou en forme d’arc, de MONTS distincts. </w:t>
            </w:r>
          </w:p>
        </w:tc>
      </w:tr>
      <w:tr w:rsidR="008876A5" w:rsidRPr="00CF2952">
        <w:trPr>
          <w:trHeight w:val="78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SHELF </w:t>
            </w:r>
          </w:p>
          <w:p w:rsidR="008876A5" w:rsidRDefault="008876A5">
            <w:pPr>
              <w:pStyle w:val="Default"/>
              <w:rPr>
                <w:sz w:val="20"/>
                <w:szCs w:val="20"/>
              </w:rPr>
            </w:pPr>
            <w:r>
              <w:rPr>
                <w:sz w:val="20"/>
                <w:szCs w:val="20"/>
              </w:rPr>
              <w:t>The flat or gently sloping region adjacent to a continent or around an island that extends from the low water line to a depth</w:t>
            </w:r>
            <w:r>
              <w:rPr>
                <w:rFonts w:ascii="Arial" w:hAnsi="Arial" w:cs="Arial"/>
                <w:sz w:val="22"/>
                <w:szCs w:val="22"/>
              </w:rPr>
              <w:t xml:space="preserve">, </w:t>
            </w:r>
            <w:r>
              <w:rPr>
                <w:sz w:val="20"/>
                <w:szCs w:val="20"/>
              </w:rPr>
              <w:t xml:space="preserve">generally about 200m, where there is a marked increase in downward slope.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PLATE-FORME </w:t>
            </w:r>
          </w:p>
          <w:p w:rsidR="008876A5" w:rsidRPr="008876A5" w:rsidRDefault="008876A5">
            <w:pPr>
              <w:pStyle w:val="Default"/>
              <w:rPr>
                <w:sz w:val="20"/>
                <w:szCs w:val="20"/>
                <w:lang w:val="fr-CA"/>
              </w:rPr>
            </w:pPr>
            <w:r w:rsidRPr="008876A5">
              <w:rPr>
                <w:i/>
                <w:iCs/>
                <w:sz w:val="20"/>
                <w:szCs w:val="20"/>
                <w:lang w:val="fr-CA"/>
              </w:rPr>
              <w:t xml:space="preserve">Zone plate ou de faible pente, adjacente à un continent, ou entourant une île, qui s'étend du niveau des basses mers jusqu'à une profondeur, généralement autour de 200m, à laquelle on note une nette augmentation de la pente descendante. </w:t>
            </w:r>
          </w:p>
        </w:tc>
      </w:tr>
      <w:tr w:rsidR="008876A5">
        <w:trPr>
          <w:trHeight w:val="67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SHOAL </w:t>
            </w:r>
          </w:p>
          <w:p w:rsidR="008876A5" w:rsidRDefault="008876A5">
            <w:pPr>
              <w:pStyle w:val="Default"/>
              <w:rPr>
                <w:sz w:val="20"/>
                <w:szCs w:val="20"/>
              </w:rPr>
            </w:pPr>
            <w:r>
              <w:rPr>
                <w:sz w:val="20"/>
                <w:szCs w:val="20"/>
              </w:rPr>
              <w:t xml:space="preserve">A shallow elevation composed of unconsolidated material that may constitute a hazard to surface navigation.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HAUT-FOND </w:t>
            </w:r>
          </w:p>
          <w:p w:rsidR="008876A5" w:rsidRDefault="008876A5">
            <w:pPr>
              <w:pStyle w:val="Default"/>
              <w:rPr>
                <w:sz w:val="20"/>
                <w:szCs w:val="20"/>
              </w:rPr>
            </w:pPr>
            <w:r w:rsidRPr="008876A5">
              <w:rPr>
                <w:i/>
                <w:iCs/>
                <w:sz w:val="20"/>
                <w:szCs w:val="20"/>
                <w:lang w:val="fr-CA"/>
              </w:rPr>
              <w:t xml:space="preserve">Élévation de faible profondeur, constituée de matériau meuble et qui peut représenter un danger pour la navigation de surface. </w:t>
            </w:r>
            <w:proofErr w:type="spellStart"/>
            <w:r>
              <w:rPr>
                <w:i/>
                <w:iCs/>
                <w:sz w:val="20"/>
                <w:szCs w:val="20"/>
              </w:rPr>
              <w:t>Parfois</w:t>
            </w:r>
            <w:proofErr w:type="spellEnd"/>
            <w:r>
              <w:rPr>
                <w:i/>
                <w:iCs/>
                <w:sz w:val="20"/>
                <w:szCs w:val="20"/>
              </w:rPr>
              <w:t xml:space="preserve"> </w:t>
            </w:r>
            <w:proofErr w:type="spellStart"/>
            <w:r>
              <w:rPr>
                <w:i/>
                <w:iCs/>
                <w:sz w:val="20"/>
                <w:szCs w:val="20"/>
              </w:rPr>
              <w:t>appelé</w:t>
            </w:r>
            <w:proofErr w:type="spellEnd"/>
            <w:r>
              <w:rPr>
                <w:i/>
                <w:iCs/>
                <w:sz w:val="20"/>
                <w:szCs w:val="20"/>
              </w:rPr>
              <w:t xml:space="preserve"> </w:t>
            </w:r>
            <w:proofErr w:type="spellStart"/>
            <w:r>
              <w:rPr>
                <w:i/>
                <w:iCs/>
                <w:sz w:val="20"/>
                <w:szCs w:val="20"/>
              </w:rPr>
              <w:t>Basse</w:t>
            </w:r>
            <w:proofErr w:type="spellEnd"/>
            <w:r>
              <w:rPr>
                <w:i/>
                <w:iCs/>
                <w:sz w:val="20"/>
                <w:szCs w:val="20"/>
              </w:rPr>
              <w:t xml:space="preserve">. </w:t>
            </w:r>
          </w:p>
        </w:tc>
      </w:tr>
      <w:tr w:rsidR="008876A5" w:rsidRPr="00CF2952">
        <w:trPr>
          <w:trHeight w:val="557"/>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SILL </w:t>
            </w:r>
          </w:p>
          <w:p w:rsidR="008876A5" w:rsidRDefault="008876A5">
            <w:pPr>
              <w:pStyle w:val="Default"/>
              <w:rPr>
                <w:sz w:val="20"/>
                <w:szCs w:val="20"/>
              </w:rPr>
            </w:pPr>
            <w:r>
              <w:rPr>
                <w:sz w:val="20"/>
                <w:szCs w:val="20"/>
              </w:rPr>
              <w:t xml:space="preserve">A relatively shallow barrier between BASINS that may inhibit water movement.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SEUIL </w:t>
            </w:r>
          </w:p>
          <w:p w:rsidR="008876A5" w:rsidRPr="008876A5" w:rsidRDefault="008876A5">
            <w:pPr>
              <w:pStyle w:val="Default"/>
              <w:rPr>
                <w:sz w:val="20"/>
                <w:szCs w:val="20"/>
                <w:lang w:val="fr-CA"/>
              </w:rPr>
            </w:pPr>
            <w:r w:rsidRPr="008876A5">
              <w:rPr>
                <w:i/>
                <w:iCs/>
                <w:sz w:val="20"/>
                <w:szCs w:val="20"/>
                <w:lang w:val="fr-CA"/>
              </w:rPr>
              <w:t xml:space="preserve">Barre entre deux BASSINS, de profondeur relativement faible, qui peut limiter le mouvement des masses d’eau. </w:t>
            </w:r>
          </w:p>
        </w:tc>
      </w:tr>
      <w:tr w:rsidR="008876A5">
        <w:trPr>
          <w:trHeight w:val="67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SLOPE </w:t>
            </w:r>
          </w:p>
          <w:p w:rsidR="008876A5" w:rsidRDefault="008876A5">
            <w:pPr>
              <w:pStyle w:val="Default"/>
              <w:rPr>
                <w:sz w:val="20"/>
                <w:szCs w:val="20"/>
              </w:rPr>
            </w:pPr>
            <w:r>
              <w:rPr>
                <w:sz w:val="20"/>
                <w:szCs w:val="20"/>
              </w:rPr>
              <w:t xml:space="preserve">The sloping region that deepens from a SHELF to the point where there is a general decrease in gradient.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PENTE </w:t>
            </w:r>
          </w:p>
          <w:p w:rsidR="008876A5" w:rsidRDefault="008876A5">
            <w:pPr>
              <w:pStyle w:val="Default"/>
              <w:rPr>
                <w:sz w:val="20"/>
                <w:szCs w:val="20"/>
              </w:rPr>
            </w:pPr>
            <w:r w:rsidRPr="008876A5">
              <w:rPr>
                <w:i/>
                <w:iCs/>
                <w:sz w:val="20"/>
                <w:szCs w:val="20"/>
                <w:lang w:val="fr-CA"/>
              </w:rPr>
              <w:t xml:space="preserve">Zone pentue dont la profondeur s’accroît depuis une PLATE-FORME jusqu’au point où on observe une réduction générale du gradient de la pente. </w:t>
            </w:r>
            <w:proofErr w:type="spellStart"/>
            <w:r>
              <w:rPr>
                <w:i/>
                <w:iCs/>
                <w:sz w:val="20"/>
                <w:szCs w:val="20"/>
              </w:rPr>
              <w:t>Egalement</w:t>
            </w:r>
            <w:proofErr w:type="spellEnd"/>
            <w:r>
              <w:rPr>
                <w:i/>
                <w:iCs/>
                <w:sz w:val="20"/>
                <w:szCs w:val="20"/>
              </w:rPr>
              <w:t xml:space="preserve"> </w:t>
            </w:r>
            <w:proofErr w:type="spellStart"/>
            <w:r>
              <w:rPr>
                <w:i/>
                <w:iCs/>
                <w:sz w:val="20"/>
                <w:szCs w:val="20"/>
              </w:rPr>
              <w:t>appelée</w:t>
            </w:r>
            <w:proofErr w:type="spellEnd"/>
            <w:r>
              <w:rPr>
                <w:i/>
                <w:iCs/>
                <w:sz w:val="20"/>
                <w:szCs w:val="20"/>
              </w:rPr>
              <w:t xml:space="preserve"> </w:t>
            </w:r>
            <w:proofErr w:type="spellStart"/>
            <w:r>
              <w:rPr>
                <w:i/>
                <w:iCs/>
                <w:sz w:val="20"/>
                <w:szCs w:val="20"/>
              </w:rPr>
              <w:t>Pente</w:t>
            </w:r>
            <w:proofErr w:type="spellEnd"/>
            <w:r>
              <w:rPr>
                <w:i/>
                <w:iCs/>
                <w:sz w:val="20"/>
                <w:szCs w:val="20"/>
              </w:rPr>
              <w:t xml:space="preserve"> </w:t>
            </w:r>
            <w:proofErr w:type="spellStart"/>
            <w:r>
              <w:rPr>
                <w:i/>
                <w:iCs/>
                <w:sz w:val="20"/>
                <w:szCs w:val="20"/>
              </w:rPr>
              <w:t>continentale</w:t>
            </w:r>
            <w:proofErr w:type="spellEnd"/>
            <w:r>
              <w:rPr>
                <w:i/>
                <w:iCs/>
                <w:sz w:val="20"/>
                <w:szCs w:val="20"/>
              </w:rPr>
              <w:t xml:space="preserve">. </w:t>
            </w:r>
          </w:p>
        </w:tc>
      </w:tr>
      <w:tr w:rsidR="008876A5" w:rsidRPr="00CF2952">
        <w:trPr>
          <w:trHeight w:val="442"/>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SPUR </w:t>
            </w:r>
          </w:p>
          <w:p w:rsidR="008876A5" w:rsidRDefault="008876A5">
            <w:pPr>
              <w:pStyle w:val="Default"/>
              <w:rPr>
                <w:sz w:val="20"/>
                <w:szCs w:val="20"/>
              </w:rPr>
            </w:pPr>
            <w:r>
              <w:rPr>
                <w:sz w:val="20"/>
                <w:szCs w:val="20"/>
              </w:rPr>
              <w:t xml:space="preserve">A subordinate RIDGE protruding from a larger feature.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EPERON </w:t>
            </w:r>
          </w:p>
          <w:p w:rsidR="008876A5" w:rsidRPr="008876A5" w:rsidRDefault="008876A5">
            <w:pPr>
              <w:pStyle w:val="Default"/>
              <w:rPr>
                <w:sz w:val="20"/>
                <w:szCs w:val="20"/>
                <w:lang w:val="fr-CA"/>
              </w:rPr>
            </w:pPr>
            <w:r w:rsidRPr="008876A5">
              <w:rPr>
                <w:i/>
                <w:iCs/>
                <w:sz w:val="20"/>
                <w:szCs w:val="20"/>
                <w:lang w:val="fr-CA"/>
              </w:rPr>
              <w:t xml:space="preserve">DORSALE secondaire, en saillie d'une forme plus vaste. </w:t>
            </w:r>
          </w:p>
        </w:tc>
      </w:tr>
      <w:tr w:rsidR="008876A5" w:rsidRPr="00CF2952">
        <w:trPr>
          <w:trHeight w:val="67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TERRACE </w:t>
            </w:r>
          </w:p>
          <w:p w:rsidR="008876A5" w:rsidRDefault="008876A5">
            <w:pPr>
              <w:pStyle w:val="Default"/>
              <w:rPr>
                <w:sz w:val="20"/>
                <w:szCs w:val="20"/>
              </w:rPr>
            </w:pPr>
            <w:r>
              <w:rPr>
                <w:sz w:val="20"/>
                <w:szCs w:val="20"/>
              </w:rPr>
              <w:t xml:space="preserve">A flat or gently sloping region, generally long and narrow, bounded along one edge by a steeper descending slope and along the other by a steeper ascending slope.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TERRASSE </w:t>
            </w:r>
          </w:p>
          <w:p w:rsidR="008876A5" w:rsidRPr="008876A5" w:rsidRDefault="008876A5">
            <w:pPr>
              <w:pStyle w:val="Default"/>
              <w:rPr>
                <w:sz w:val="20"/>
                <w:szCs w:val="20"/>
                <w:lang w:val="fr-CA"/>
              </w:rPr>
            </w:pPr>
            <w:r w:rsidRPr="008876A5">
              <w:rPr>
                <w:i/>
                <w:iCs/>
                <w:sz w:val="20"/>
                <w:szCs w:val="20"/>
                <w:lang w:val="fr-CA"/>
              </w:rPr>
              <w:t xml:space="preserve">Zone plate ou de faible pente, généralement longue et étroite, bordée d’un côté par une pente descendante plus marquée et de l’autre par une pente ascendante plus marquée. </w:t>
            </w:r>
          </w:p>
        </w:tc>
      </w:tr>
    </w:tbl>
    <w:p w:rsidR="008876A5" w:rsidRDefault="008876A5">
      <w:pPr>
        <w:rPr>
          <w:lang w:val="fr-CA"/>
        </w:rPr>
      </w:pPr>
    </w:p>
    <w:p w:rsidR="008876A5" w:rsidRDefault="008876A5">
      <w:pPr>
        <w:rPr>
          <w:lang w:val="fr-CA"/>
        </w:rPr>
      </w:pPr>
      <w:r>
        <w:rPr>
          <w:lang w:val="fr-CA"/>
        </w:rPr>
        <w:br w:type="page"/>
      </w:r>
    </w:p>
    <w:tbl>
      <w:tblPr>
        <w:tblW w:w="0" w:type="auto"/>
        <w:tblBorders>
          <w:top w:val="nil"/>
          <w:left w:val="nil"/>
          <w:bottom w:val="nil"/>
          <w:right w:val="nil"/>
        </w:tblBorders>
        <w:tblLayout w:type="fixed"/>
        <w:tblLook w:val="0000" w:firstRow="0" w:lastRow="0" w:firstColumn="0" w:lastColumn="0" w:noHBand="0" w:noVBand="0"/>
      </w:tblPr>
      <w:tblGrid>
        <w:gridCol w:w="4334"/>
        <w:gridCol w:w="4334"/>
      </w:tblGrid>
      <w:tr w:rsidR="008876A5" w:rsidRPr="00CF2952">
        <w:trPr>
          <w:trHeight w:val="556"/>
        </w:trPr>
        <w:tc>
          <w:tcPr>
            <w:tcW w:w="4334" w:type="dxa"/>
          </w:tcPr>
          <w:p w:rsidR="008876A5" w:rsidRDefault="008876A5">
            <w:pPr>
              <w:pStyle w:val="Default"/>
              <w:rPr>
                <w:sz w:val="22"/>
                <w:szCs w:val="22"/>
              </w:rPr>
            </w:pPr>
            <w:r>
              <w:rPr>
                <w:b/>
                <w:bCs/>
                <w:sz w:val="22"/>
                <w:szCs w:val="22"/>
              </w:rPr>
              <w:lastRenderedPageBreak/>
              <w:t xml:space="preserve">TRENCH* </w:t>
            </w:r>
          </w:p>
          <w:p w:rsidR="008876A5" w:rsidRDefault="008876A5">
            <w:pPr>
              <w:pStyle w:val="Default"/>
              <w:rPr>
                <w:sz w:val="20"/>
                <w:szCs w:val="20"/>
              </w:rPr>
            </w:pPr>
            <w:r>
              <w:rPr>
                <w:sz w:val="20"/>
                <w:szCs w:val="20"/>
              </w:rPr>
              <w:t xml:space="preserve">A long, deep, asymmetrical depression with relatively steep sides, that is associated with subduction. </w:t>
            </w:r>
          </w:p>
        </w:tc>
        <w:tc>
          <w:tcPr>
            <w:tcW w:w="4334" w:type="dxa"/>
          </w:tcPr>
          <w:p w:rsidR="008876A5" w:rsidRPr="008876A5" w:rsidRDefault="008876A5">
            <w:pPr>
              <w:pStyle w:val="Default"/>
              <w:rPr>
                <w:sz w:val="22"/>
                <w:szCs w:val="22"/>
                <w:lang w:val="fr-CA"/>
              </w:rPr>
            </w:pPr>
            <w:r w:rsidRPr="008876A5">
              <w:rPr>
                <w:b/>
                <w:bCs/>
                <w:i/>
                <w:iCs/>
                <w:sz w:val="22"/>
                <w:szCs w:val="22"/>
                <w:lang w:val="fr-CA"/>
              </w:rPr>
              <w:t xml:space="preserve">FOSSE* </w:t>
            </w:r>
          </w:p>
          <w:p w:rsidR="008876A5" w:rsidRPr="008876A5" w:rsidRDefault="008876A5">
            <w:pPr>
              <w:pStyle w:val="Default"/>
              <w:rPr>
                <w:sz w:val="20"/>
                <w:szCs w:val="20"/>
                <w:lang w:val="fr-CA"/>
              </w:rPr>
            </w:pPr>
            <w:r w:rsidRPr="008876A5">
              <w:rPr>
                <w:i/>
                <w:iCs/>
                <w:sz w:val="20"/>
                <w:szCs w:val="20"/>
                <w:lang w:val="fr-CA"/>
              </w:rPr>
              <w:t xml:space="preserve">Creux de forme allongée, profond et asymétrique, à flancs relativement escarpés et qui est associé à une subduction. </w:t>
            </w:r>
          </w:p>
        </w:tc>
      </w:tr>
      <w:tr w:rsidR="008876A5" w:rsidRPr="00CF2952">
        <w:trPr>
          <w:trHeight w:val="55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TROUGH </w:t>
            </w:r>
          </w:p>
          <w:p w:rsidR="008876A5" w:rsidRDefault="008876A5">
            <w:pPr>
              <w:pStyle w:val="Default"/>
              <w:rPr>
                <w:sz w:val="20"/>
                <w:szCs w:val="20"/>
              </w:rPr>
            </w:pPr>
            <w:r>
              <w:rPr>
                <w:sz w:val="20"/>
                <w:szCs w:val="20"/>
              </w:rPr>
              <w:t xml:space="preserve">A long depression generally wide and flat bottomed with symmetrical and parallel sides.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DÉPRESSION </w:t>
            </w:r>
          </w:p>
          <w:p w:rsidR="008876A5" w:rsidRPr="008876A5" w:rsidRDefault="008876A5">
            <w:pPr>
              <w:pStyle w:val="Default"/>
              <w:rPr>
                <w:sz w:val="20"/>
                <w:szCs w:val="20"/>
                <w:lang w:val="fr-CA"/>
              </w:rPr>
            </w:pPr>
            <w:r w:rsidRPr="008876A5">
              <w:rPr>
                <w:i/>
                <w:iCs/>
                <w:sz w:val="20"/>
                <w:szCs w:val="20"/>
                <w:lang w:val="fr-CA"/>
              </w:rPr>
              <w:t xml:space="preserve">Creux de forme allongée, généralement vaste et à fond plat, dont les flancs sont symétriques et parallèles. </w:t>
            </w:r>
          </w:p>
        </w:tc>
      </w:tr>
      <w:tr w:rsidR="008876A5" w:rsidRPr="00CF2952">
        <w:trPr>
          <w:trHeight w:val="44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VALLEY </w:t>
            </w:r>
          </w:p>
          <w:p w:rsidR="008876A5" w:rsidRDefault="008876A5">
            <w:pPr>
              <w:pStyle w:val="Default"/>
              <w:rPr>
                <w:sz w:val="20"/>
                <w:szCs w:val="20"/>
              </w:rPr>
            </w:pPr>
            <w:r>
              <w:rPr>
                <w:sz w:val="20"/>
                <w:szCs w:val="20"/>
              </w:rPr>
              <w:t xml:space="preserve">An elongated depression that generally widens and deepens down-slope.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VALLÉE </w:t>
            </w:r>
          </w:p>
          <w:p w:rsidR="008876A5" w:rsidRPr="008876A5" w:rsidRDefault="008876A5">
            <w:pPr>
              <w:pStyle w:val="Default"/>
              <w:rPr>
                <w:sz w:val="20"/>
                <w:szCs w:val="20"/>
                <w:lang w:val="fr-CA"/>
              </w:rPr>
            </w:pPr>
            <w:r w:rsidRPr="008876A5">
              <w:rPr>
                <w:i/>
                <w:iCs/>
                <w:sz w:val="20"/>
                <w:szCs w:val="20"/>
                <w:lang w:val="fr-CA"/>
              </w:rPr>
              <w:t xml:space="preserve">Creux de forme allongée qui, en général, s’élargit et présente une pente descendante. </w:t>
            </w:r>
          </w:p>
        </w:tc>
      </w:tr>
      <w:tr w:rsidR="008876A5" w:rsidRPr="00CF2952">
        <w:trPr>
          <w:trHeight w:val="1269"/>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II. GENERIC TERMS USED FOR HARMONIZATION WITH OTHER GAZETTEERS AND DEFINITIONS </w:t>
            </w:r>
          </w:p>
          <w:p w:rsidR="008876A5" w:rsidRDefault="008876A5">
            <w:pPr>
              <w:pStyle w:val="Default"/>
              <w:rPr>
                <w:sz w:val="20"/>
                <w:szCs w:val="20"/>
              </w:rPr>
            </w:pPr>
            <w:r>
              <w:rPr>
                <w:b/>
                <w:bCs/>
                <w:sz w:val="20"/>
                <w:szCs w:val="20"/>
              </w:rPr>
              <w:t xml:space="preserve">Note: </w:t>
            </w:r>
            <w:r>
              <w:rPr>
                <w:sz w:val="20"/>
                <w:szCs w:val="20"/>
              </w:rPr>
              <w:t xml:space="preserve">the generic terms below are used for some features in the GEBCO Gazetteer and in other gazetteers. However, they are considered obsolete and their use is not recommended for new feature names. They are kept in this publication to facilitate harmonization between gazetteers.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II. TERMES GÉNÉRIQUES UTILISÉS POUR L’HARMONISATION AVEC D’AUTRES INDEX ET DÉFINITIONS </w:t>
            </w:r>
          </w:p>
          <w:p w:rsidR="008876A5" w:rsidRPr="008876A5" w:rsidRDefault="008876A5">
            <w:pPr>
              <w:pStyle w:val="Default"/>
              <w:rPr>
                <w:sz w:val="20"/>
                <w:szCs w:val="20"/>
                <w:lang w:val="fr-CA"/>
              </w:rPr>
            </w:pPr>
            <w:r w:rsidRPr="008876A5">
              <w:rPr>
                <w:b/>
                <w:bCs/>
                <w:i/>
                <w:iCs/>
                <w:sz w:val="20"/>
                <w:szCs w:val="20"/>
                <w:lang w:val="fr-CA"/>
              </w:rPr>
              <w:t xml:space="preserve">Note : </w:t>
            </w:r>
            <w:r w:rsidRPr="008876A5">
              <w:rPr>
                <w:i/>
                <w:iCs/>
                <w:sz w:val="20"/>
                <w:szCs w:val="20"/>
                <w:lang w:val="fr-CA"/>
              </w:rPr>
              <w:t xml:space="preserve">Les termes génériques ci-dessous sont utilisés pour quelques formes dans l’Index de la GEBCO et dans d’autres index. Toutefois, ils sont jugés obsolètes et leur usage n’est pas recommandé pour les nouveaux noms de formes. On les retient dans cette publication pour faciliter l’harmonisation entre index. </w:t>
            </w:r>
          </w:p>
        </w:tc>
      </w:tr>
      <w:tr w:rsidR="008876A5" w:rsidRPr="00CF2952">
        <w:trPr>
          <w:trHeight w:val="44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ABYSSAL HILL </w:t>
            </w:r>
          </w:p>
          <w:p w:rsidR="008876A5" w:rsidRDefault="008876A5">
            <w:pPr>
              <w:pStyle w:val="Default"/>
              <w:rPr>
                <w:sz w:val="20"/>
                <w:szCs w:val="20"/>
              </w:rPr>
            </w:pPr>
            <w:r>
              <w:rPr>
                <w:sz w:val="20"/>
                <w:szCs w:val="20"/>
              </w:rPr>
              <w:t xml:space="preserve">An isolated small elevation on the deep seafloor.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COLLINE ABYSSALE </w:t>
            </w:r>
          </w:p>
          <w:p w:rsidR="008876A5" w:rsidRPr="008876A5" w:rsidRDefault="008876A5">
            <w:pPr>
              <w:pStyle w:val="Default"/>
              <w:rPr>
                <w:sz w:val="20"/>
                <w:szCs w:val="20"/>
                <w:lang w:val="fr-CA"/>
              </w:rPr>
            </w:pPr>
            <w:r w:rsidRPr="008876A5">
              <w:rPr>
                <w:i/>
                <w:iCs/>
                <w:sz w:val="20"/>
                <w:szCs w:val="20"/>
                <w:lang w:val="fr-CA"/>
              </w:rPr>
              <w:t xml:space="preserve">Élévation isolée de faible hauteur sur les fonds océaniques. </w:t>
            </w:r>
          </w:p>
        </w:tc>
      </w:tr>
      <w:tr w:rsidR="008876A5" w:rsidRPr="00CF2952">
        <w:trPr>
          <w:trHeight w:val="55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ARCHIPELAGIC APRON </w:t>
            </w:r>
          </w:p>
          <w:p w:rsidR="008876A5" w:rsidRDefault="008876A5">
            <w:pPr>
              <w:pStyle w:val="Default"/>
              <w:rPr>
                <w:sz w:val="20"/>
                <w:szCs w:val="20"/>
              </w:rPr>
            </w:pPr>
            <w:r>
              <w:rPr>
                <w:sz w:val="20"/>
                <w:szCs w:val="20"/>
              </w:rPr>
              <w:t xml:space="preserve">A gentle SLOPE with a generally smooth surface of the seafloor, characteristically found around groups of islands or SEAMOUNTS.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GLACIS PERI-INSULAIRE </w:t>
            </w:r>
          </w:p>
          <w:p w:rsidR="008876A5" w:rsidRPr="008876A5" w:rsidRDefault="008876A5">
            <w:pPr>
              <w:pStyle w:val="Default"/>
              <w:rPr>
                <w:sz w:val="20"/>
                <w:szCs w:val="20"/>
                <w:lang w:val="fr-CA"/>
              </w:rPr>
            </w:pPr>
            <w:r w:rsidRPr="008876A5">
              <w:rPr>
                <w:i/>
                <w:iCs/>
                <w:sz w:val="20"/>
                <w:szCs w:val="20"/>
                <w:lang w:val="fr-CA"/>
              </w:rPr>
              <w:t xml:space="preserve">Déclivité de faible PENTE généralement unie, que l'on trouve particulièrement autour de groupement d'îles ou de MONTS. </w:t>
            </w:r>
          </w:p>
        </w:tc>
      </w:tr>
      <w:tr w:rsidR="008876A5" w:rsidRPr="00CF2952">
        <w:trPr>
          <w:trHeight w:val="90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BORDERLAND </w:t>
            </w:r>
          </w:p>
          <w:p w:rsidR="008876A5" w:rsidRDefault="008876A5">
            <w:pPr>
              <w:pStyle w:val="Default"/>
              <w:rPr>
                <w:sz w:val="20"/>
                <w:szCs w:val="20"/>
              </w:rPr>
            </w:pPr>
            <w:r>
              <w:rPr>
                <w:sz w:val="20"/>
                <w:szCs w:val="20"/>
              </w:rPr>
              <w:t xml:space="preserve">A region adjacent to a continent, normally occupied by or bordering a SHELF and sometimes emerging as islands, that is irregular or blocky in plan or profile, with depths well in excess of those typical of a SHELF. </w:t>
            </w:r>
          </w:p>
          <w:p w:rsidR="00CF2952" w:rsidRDefault="00CF2952">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598"/>
              <w:gridCol w:w="2598"/>
            </w:tblGrid>
            <w:tr w:rsidR="00CF2952" w:rsidRPr="00CF2952">
              <w:tblPrEx>
                <w:tblCellMar>
                  <w:top w:w="0" w:type="dxa"/>
                  <w:bottom w:w="0" w:type="dxa"/>
                </w:tblCellMar>
              </w:tblPrEx>
              <w:trPr>
                <w:trHeight w:val="201"/>
              </w:trPr>
              <w:tc>
                <w:tcPr>
                  <w:tcW w:w="2598" w:type="dxa"/>
                </w:tcPr>
                <w:p w:rsidR="00CF2952" w:rsidRPr="00CF2952" w:rsidRDefault="00CF2952" w:rsidP="00CF2952">
                  <w:pPr>
                    <w:autoSpaceDE w:val="0"/>
                    <w:autoSpaceDN w:val="0"/>
                    <w:adjustRightInd w:val="0"/>
                    <w:spacing w:after="0" w:line="240" w:lineRule="auto"/>
                    <w:rPr>
                      <w:rFonts w:ascii="Times New Roman" w:hAnsi="Times New Roman" w:cs="Times New Roman"/>
                      <w:b/>
                      <w:bCs/>
                      <w:color w:val="000000"/>
                      <w:szCs w:val="20"/>
                      <w:lang w:val="en-US"/>
                    </w:rPr>
                  </w:pPr>
                </w:p>
                <w:p w:rsidR="00CF2952" w:rsidRPr="00CF2952" w:rsidRDefault="00CF2952" w:rsidP="00CF2952">
                  <w:pPr>
                    <w:autoSpaceDE w:val="0"/>
                    <w:autoSpaceDN w:val="0"/>
                    <w:adjustRightInd w:val="0"/>
                    <w:spacing w:after="0" w:line="240" w:lineRule="auto"/>
                    <w:rPr>
                      <w:rFonts w:ascii="Times New Roman" w:hAnsi="Times New Roman" w:cs="Times New Roman"/>
                      <w:color w:val="000000"/>
                      <w:szCs w:val="20"/>
                      <w:lang w:val="en-US"/>
                    </w:rPr>
                  </w:pPr>
                  <w:r w:rsidRPr="00CF2952">
                    <w:rPr>
                      <w:rFonts w:ascii="Times New Roman" w:hAnsi="Times New Roman" w:cs="Times New Roman"/>
                      <w:b/>
                      <w:bCs/>
                      <w:color w:val="000000"/>
                      <w:szCs w:val="20"/>
                      <w:lang w:val="en-US"/>
                    </w:rPr>
                    <w:t xml:space="preserve">CAP </w:t>
                  </w:r>
                </w:p>
                <w:p w:rsidR="00CF2952" w:rsidRPr="00CF2952" w:rsidRDefault="00CF2952" w:rsidP="00CF2952">
                  <w:pPr>
                    <w:autoSpaceDE w:val="0"/>
                    <w:autoSpaceDN w:val="0"/>
                    <w:adjustRightInd w:val="0"/>
                    <w:spacing w:after="0" w:line="240" w:lineRule="auto"/>
                    <w:rPr>
                      <w:rFonts w:ascii="Times New Roman" w:hAnsi="Times New Roman" w:cs="Times New Roman"/>
                      <w:color w:val="000000"/>
                      <w:sz w:val="20"/>
                      <w:szCs w:val="20"/>
                      <w:lang w:val="en-US"/>
                    </w:rPr>
                  </w:pPr>
                  <w:r w:rsidRPr="00CF2952">
                    <w:rPr>
                      <w:rFonts w:ascii="Times New Roman" w:hAnsi="Times New Roman" w:cs="Times New Roman"/>
                      <w:color w:val="000000"/>
                      <w:szCs w:val="20"/>
                      <w:lang w:val="en-US"/>
                    </w:rPr>
                    <w:t xml:space="preserve">(See </w:t>
                  </w:r>
                  <w:r w:rsidRPr="00CF2952">
                    <w:rPr>
                      <w:rFonts w:ascii="Times New Roman" w:hAnsi="Times New Roman" w:cs="Times New Roman"/>
                      <w:b/>
                      <w:bCs/>
                      <w:color w:val="000000"/>
                      <w:szCs w:val="20"/>
                      <w:lang w:val="en-US"/>
                    </w:rPr>
                    <w:t>BANK</w:t>
                  </w:r>
                  <w:r w:rsidRPr="00CF2952">
                    <w:rPr>
                      <w:rFonts w:ascii="Times New Roman" w:hAnsi="Times New Roman" w:cs="Times New Roman"/>
                      <w:color w:val="000000"/>
                      <w:szCs w:val="20"/>
                      <w:lang w:val="en-US"/>
                    </w:rPr>
                    <w:t xml:space="preserve">) </w:t>
                  </w:r>
                </w:p>
              </w:tc>
              <w:tc>
                <w:tcPr>
                  <w:tcW w:w="2598" w:type="dxa"/>
                </w:tcPr>
                <w:p w:rsidR="00CF2952" w:rsidRPr="00CF2952" w:rsidRDefault="00CF2952" w:rsidP="00CF2952">
                  <w:pPr>
                    <w:autoSpaceDE w:val="0"/>
                    <w:autoSpaceDN w:val="0"/>
                    <w:adjustRightInd w:val="0"/>
                    <w:spacing w:after="0" w:line="240" w:lineRule="auto"/>
                    <w:rPr>
                      <w:rFonts w:ascii="Times New Roman" w:hAnsi="Times New Roman" w:cs="Times New Roman"/>
                      <w:color w:val="000000"/>
                      <w:lang w:val="en-US"/>
                    </w:rPr>
                  </w:pPr>
                </w:p>
              </w:tc>
            </w:tr>
          </w:tbl>
          <w:p w:rsidR="00CF2952" w:rsidRDefault="00CF2952">
            <w:pPr>
              <w:pStyle w:val="Default"/>
              <w:rPr>
                <w:sz w:val="20"/>
                <w:szCs w:val="20"/>
              </w:rPr>
            </w:pP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BORDURE CONTINENTALE </w:t>
            </w:r>
          </w:p>
          <w:p w:rsidR="008876A5" w:rsidRDefault="008876A5">
            <w:pPr>
              <w:pStyle w:val="Default"/>
              <w:rPr>
                <w:i/>
                <w:iCs/>
                <w:sz w:val="20"/>
                <w:szCs w:val="20"/>
                <w:lang w:val="fr-CA"/>
              </w:rPr>
            </w:pPr>
            <w:r w:rsidRPr="008876A5">
              <w:rPr>
                <w:i/>
                <w:iCs/>
                <w:sz w:val="20"/>
                <w:szCs w:val="20"/>
                <w:lang w:val="fr-CA"/>
              </w:rPr>
              <w:t xml:space="preserve">Zone adjacente à un continent, constituant ou bordant d'ordinaire une PLATE-FORME et émergeant parfois sous forme d’îles, mais offrant un aspect irrégulier en plan ou en profil, et des profondeurs bien supérieures à celles d'une PLATE-FORME typique. </w:t>
            </w:r>
          </w:p>
          <w:p w:rsidR="00CF2952" w:rsidRDefault="00CF2952">
            <w:pPr>
              <w:pStyle w:val="Default"/>
              <w:rPr>
                <w:i/>
                <w:iCs/>
                <w:sz w:val="20"/>
                <w:szCs w:val="20"/>
                <w:lang w:val="fr-CA"/>
              </w:rPr>
            </w:pPr>
          </w:p>
          <w:p w:rsidR="00CF2952" w:rsidRPr="00CF2952" w:rsidRDefault="00CF2952">
            <w:pPr>
              <w:pStyle w:val="Default"/>
              <w:rPr>
                <w:b/>
                <w:sz w:val="20"/>
                <w:szCs w:val="20"/>
                <w:lang w:val="fr-CA"/>
              </w:rPr>
            </w:pPr>
            <w:r w:rsidRPr="00CF2952">
              <w:rPr>
                <w:b/>
                <w:i/>
                <w:iCs/>
                <w:sz w:val="22"/>
                <w:szCs w:val="20"/>
                <w:lang w:val="fr-CA"/>
              </w:rPr>
              <w:t>BANC</w:t>
            </w:r>
          </w:p>
        </w:tc>
      </w:tr>
      <w:tr w:rsidR="008876A5">
        <w:trPr>
          <w:trHeight w:val="224"/>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CHANNEL </w:t>
            </w:r>
          </w:p>
          <w:p w:rsidR="008876A5" w:rsidRDefault="008876A5">
            <w:pPr>
              <w:pStyle w:val="Default"/>
              <w:rPr>
                <w:sz w:val="22"/>
                <w:szCs w:val="22"/>
              </w:rPr>
            </w:pPr>
            <w:r>
              <w:rPr>
                <w:b/>
                <w:bCs/>
                <w:sz w:val="22"/>
                <w:szCs w:val="22"/>
              </w:rPr>
              <w:t>(</w:t>
            </w:r>
            <w:r>
              <w:rPr>
                <w:sz w:val="22"/>
                <w:szCs w:val="22"/>
              </w:rPr>
              <w:t xml:space="preserve">See </w:t>
            </w:r>
            <w:r>
              <w:rPr>
                <w:b/>
                <w:bCs/>
                <w:sz w:val="22"/>
                <w:szCs w:val="22"/>
              </w:rPr>
              <w:t xml:space="preserve">SEA CHANNEL) </w:t>
            </w:r>
          </w:p>
        </w:tc>
        <w:tc>
          <w:tcPr>
            <w:tcW w:w="4334" w:type="dxa"/>
          </w:tcPr>
          <w:p w:rsidR="00E74F38" w:rsidRDefault="00E74F38">
            <w:pPr>
              <w:pStyle w:val="Default"/>
              <w:rPr>
                <w:b/>
                <w:bCs/>
                <w:i/>
                <w:iCs/>
                <w:sz w:val="22"/>
                <w:szCs w:val="22"/>
              </w:rPr>
            </w:pPr>
          </w:p>
          <w:p w:rsidR="008876A5" w:rsidRDefault="008876A5">
            <w:pPr>
              <w:pStyle w:val="Default"/>
              <w:rPr>
                <w:sz w:val="22"/>
                <w:szCs w:val="22"/>
              </w:rPr>
            </w:pPr>
            <w:r>
              <w:rPr>
                <w:b/>
                <w:bCs/>
                <w:i/>
                <w:iCs/>
                <w:sz w:val="22"/>
                <w:szCs w:val="22"/>
              </w:rPr>
              <w:t xml:space="preserve">CHENAL </w:t>
            </w:r>
          </w:p>
        </w:tc>
      </w:tr>
      <w:tr w:rsidR="008876A5">
        <w:trPr>
          <w:trHeight w:val="223"/>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CONE </w:t>
            </w:r>
          </w:p>
          <w:p w:rsidR="008876A5" w:rsidRDefault="008876A5">
            <w:pPr>
              <w:pStyle w:val="Default"/>
              <w:rPr>
                <w:sz w:val="22"/>
                <w:szCs w:val="22"/>
              </w:rPr>
            </w:pPr>
            <w:r>
              <w:rPr>
                <w:sz w:val="22"/>
                <w:szCs w:val="22"/>
              </w:rPr>
              <w:t xml:space="preserve">(See </w:t>
            </w:r>
            <w:r>
              <w:rPr>
                <w:b/>
                <w:bCs/>
                <w:sz w:val="22"/>
                <w:szCs w:val="22"/>
              </w:rPr>
              <w:t>FAN</w:t>
            </w:r>
            <w:r>
              <w:rPr>
                <w:sz w:val="22"/>
                <w:szCs w:val="22"/>
              </w:rPr>
              <w:t xml:space="preserve">) </w:t>
            </w:r>
          </w:p>
        </w:tc>
        <w:tc>
          <w:tcPr>
            <w:tcW w:w="4334" w:type="dxa"/>
          </w:tcPr>
          <w:p w:rsidR="00E74F38" w:rsidRDefault="00E74F38">
            <w:pPr>
              <w:pStyle w:val="Default"/>
              <w:rPr>
                <w:b/>
                <w:bCs/>
                <w:i/>
                <w:iCs/>
                <w:sz w:val="22"/>
                <w:szCs w:val="22"/>
              </w:rPr>
            </w:pPr>
          </w:p>
          <w:p w:rsidR="008876A5" w:rsidRDefault="008876A5">
            <w:pPr>
              <w:pStyle w:val="Default"/>
              <w:rPr>
                <w:sz w:val="22"/>
                <w:szCs w:val="22"/>
              </w:rPr>
            </w:pPr>
            <w:r>
              <w:rPr>
                <w:b/>
                <w:bCs/>
                <w:i/>
                <w:iCs/>
                <w:sz w:val="22"/>
                <w:szCs w:val="22"/>
              </w:rPr>
              <w:t xml:space="preserve">CÔNE </w:t>
            </w:r>
          </w:p>
        </w:tc>
      </w:tr>
    </w:tbl>
    <w:p w:rsidR="008876A5" w:rsidRDefault="008876A5">
      <w:pPr>
        <w:rPr>
          <w:lang w:val="fr-CA"/>
        </w:rPr>
      </w:pPr>
    </w:p>
    <w:p w:rsidR="008876A5" w:rsidRDefault="008876A5">
      <w:pPr>
        <w:rPr>
          <w:lang w:val="fr-CA"/>
        </w:rPr>
      </w:pPr>
      <w:r>
        <w:rPr>
          <w:lang w:val="fr-CA"/>
        </w:rPr>
        <w:br w:type="page"/>
      </w:r>
    </w:p>
    <w:tbl>
      <w:tblPr>
        <w:tblW w:w="0" w:type="auto"/>
        <w:tblBorders>
          <w:top w:val="nil"/>
          <w:left w:val="nil"/>
          <w:bottom w:val="nil"/>
          <w:right w:val="nil"/>
        </w:tblBorders>
        <w:tblLayout w:type="fixed"/>
        <w:tblLook w:val="0000" w:firstRow="0" w:lastRow="0" w:firstColumn="0" w:lastColumn="0" w:noHBand="0" w:noVBand="0"/>
      </w:tblPr>
      <w:tblGrid>
        <w:gridCol w:w="4334"/>
        <w:gridCol w:w="4334"/>
      </w:tblGrid>
      <w:tr w:rsidR="008876A5" w:rsidRPr="00CF2952">
        <w:trPr>
          <w:trHeight w:val="901"/>
        </w:trPr>
        <w:tc>
          <w:tcPr>
            <w:tcW w:w="4334" w:type="dxa"/>
          </w:tcPr>
          <w:p w:rsidR="008876A5" w:rsidRDefault="008876A5">
            <w:pPr>
              <w:pStyle w:val="Default"/>
              <w:rPr>
                <w:sz w:val="22"/>
                <w:szCs w:val="22"/>
              </w:rPr>
            </w:pPr>
            <w:r>
              <w:rPr>
                <w:b/>
                <w:bCs/>
                <w:sz w:val="22"/>
                <w:szCs w:val="22"/>
              </w:rPr>
              <w:lastRenderedPageBreak/>
              <w:t xml:space="preserve">CONTINENTAL MARGIN </w:t>
            </w:r>
          </w:p>
          <w:p w:rsidR="008876A5" w:rsidRDefault="008876A5">
            <w:pPr>
              <w:pStyle w:val="Default"/>
              <w:rPr>
                <w:sz w:val="20"/>
                <w:szCs w:val="20"/>
              </w:rPr>
            </w:pPr>
            <w:r>
              <w:rPr>
                <w:sz w:val="20"/>
                <w:szCs w:val="20"/>
              </w:rPr>
              <w:t>The zone, generally consisting of SHELF, SLOPE and CONTINENTAL RISE, separating the continent from the deep seafloor or ABYSSAL PLAIN</w:t>
            </w:r>
            <w:r w:rsidR="00CF2952">
              <w:rPr>
                <w:sz w:val="20"/>
                <w:szCs w:val="20"/>
              </w:rPr>
              <w:t xml:space="preserve"> or PLAIN</w:t>
            </w:r>
            <w:r>
              <w:rPr>
                <w:sz w:val="20"/>
                <w:szCs w:val="20"/>
              </w:rPr>
              <w:t xml:space="preserve">. Occasionally a TRENCH may be present in place of a CONTINENTAL RISE </w:t>
            </w:r>
          </w:p>
        </w:tc>
        <w:tc>
          <w:tcPr>
            <w:tcW w:w="4334" w:type="dxa"/>
          </w:tcPr>
          <w:p w:rsidR="008876A5" w:rsidRPr="008876A5" w:rsidRDefault="008876A5">
            <w:pPr>
              <w:pStyle w:val="Default"/>
              <w:rPr>
                <w:sz w:val="22"/>
                <w:szCs w:val="22"/>
                <w:lang w:val="fr-CA"/>
              </w:rPr>
            </w:pPr>
            <w:r w:rsidRPr="008876A5">
              <w:rPr>
                <w:b/>
                <w:bCs/>
                <w:i/>
                <w:iCs/>
                <w:sz w:val="22"/>
                <w:szCs w:val="22"/>
                <w:lang w:val="fr-CA"/>
              </w:rPr>
              <w:t xml:space="preserve">MARGE CONTINENTALE </w:t>
            </w:r>
          </w:p>
          <w:p w:rsidR="008876A5" w:rsidRPr="008876A5" w:rsidRDefault="008876A5">
            <w:pPr>
              <w:pStyle w:val="Default"/>
              <w:rPr>
                <w:sz w:val="20"/>
                <w:szCs w:val="20"/>
                <w:lang w:val="fr-CA"/>
              </w:rPr>
            </w:pPr>
            <w:r w:rsidRPr="008876A5">
              <w:rPr>
                <w:i/>
                <w:iCs/>
                <w:sz w:val="20"/>
                <w:szCs w:val="20"/>
                <w:lang w:val="fr-CA"/>
              </w:rPr>
              <w:t>Zone séparant le continent émergé des grands fonds océaniques ou d'une PLAINE ABYSSALE</w:t>
            </w:r>
            <w:r w:rsidR="00FA0B1F">
              <w:rPr>
                <w:i/>
                <w:iCs/>
                <w:sz w:val="20"/>
                <w:szCs w:val="20"/>
                <w:lang w:val="fr-CA"/>
              </w:rPr>
              <w:t xml:space="preserve"> OU D’UNE PLAINE</w:t>
            </w:r>
            <w:r w:rsidRPr="008876A5">
              <w:rPr>
                <w:i/>
                <w:iCs/>
                <w:sz w:val="20"/>
                <w:szCs w:val="20"/>
                <w:lang w:val="fr-CA"/>
              </w:rPr>
              <w:t xml:space="preserve">, constituée généralement d’une PLATE-FORME, d’une PENTE et d’un GLACIS CONTINENTAL. Parfois une FOSSE peut exister à la place du GLACIS CONTINENTAL. </w:t>
            </w:r>
          </w:p>
        </w:tc>
      </w:tr>
      <w:tr w:rsidR="008876A5" w:rsidRPr="00CF2952">
        <w:trPr>
          <w:trHeight w:val="55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CONTINENTAL RISE </w:t>
            </w:r>
          </w:p>
          <w:p w:rsidR="008876A5" w:rsidRDefault="008876A5">
            <w:pPr>
              <w:pStyle w:val="Default"/>
              <w:rPr>
                <w:sz w:val="20"/>
                <w:szCs w:val="20"/>
              </w:rPr>
            </w:pPr>
            <w:r>
              <w:rPr>
                <w:sz w:val="20"/>
                <w:szCs w:val="20"/>
              </w:rPr>
              <w:t xml:space="preserve">A gentle slope rising from the oceanic depths towards the foot of a continental SLOPE.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GLACIS CONTINENTAL </w:t>
            </w:r>
          </w:p>
          <w:p w:rsidR="008876A5" w:rsidRPr="008876A5" w:rsidRDefault="008876A5">
            <w:pPr>
              <w:pStyle w:val="Default"/>
              <w:rPr>
                <w:sz w:val="20"/>
                <w:szCs w:val="20"/>
                <w:lang w:val="fr-CA"/>
              </w:rPr>
            </w:pPr>
            <w:r w:rsidRPr="008876A5">
              <w:rPr>
                <w:i/>
                <w:iCs/>
                <w:sz w:val="20"/>
                <w:szCs w:val="20"/>
                <w:lang w:val="fr-CA"/>
              </w:rPr>
              <w:t xml:space="preserve">Déclivité de faible pente s'élevant des profondeurs océaniques jusqu'au pied d'une PENTE continentale. </w:t>
            </w:r>
          </w:p>
        </w:tc>
      </w:tr>
      <w:tr w:rsidR="008876A5" w:rsidRPr="00CF2952" w:rsidTr="00FA0B1F">
        <w:trPr>
          <w:trHeight w:val="765"/>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CONTINENTAL SHELF </w:t>
            </w:r>
          </w:p>
          <w:p w:rsidR="008876A5" w:rsidRDefault="008876A5">
            <w:pPr>
              <w:pStyle w:val="Default"/>
              <w:rPr>
                <w:sz w:val="20"/>
                <w:szCs w:val="20"/>
              </w:rPr>
            </w:pPr>
            <w:r>
              <w:rPr>
                <w:sz w:val="22"/>
                <w:szCs w:val="22"/>
              </w:rPr>
              <w:t xml:space="preserve">(See </w:t>
            </w:r>
            <w:r>
              <w:rPr>
                <w:b/>
                <w:bCs/>
                <w:sz w:val="22"/>
                <w:szCs w:val="22"/>
              </w:rPr>
              <w:t>SHELF</w:t>
            </w:r>
            <w:r>
              <w:rPr>
                <w:sz w:val="20"/>
                <w:szCs w:val="20"/>
              </w:rPr>
              <w:t xml:space="preserve">) </w:t>
            </w:r>
          </w:p>
          <w:p w:rsidR="00FA0B1F" w:rsidRDefault="00FA0B1F">
            <w:pPr>
              <w:pStyle w:val="Default"/>
              <w:rPr>
                <w:sz w:val="20"/>
                <w:szCs w:val="20"/>
              </w:rPr>
            </w:pPr>
          </w:p>
          <w:p w:rsidR="00FA0B1F" w:rsidRDefault="00FA0B1F" w:rsidP="00FA0B1F">
            <w:pPr>
              <w:pStyle w:val="Default"/>
              <w:rPr>
                <w:sz w:val="22"/>
                <w:szCs w:val="22"/>
              </w:rPr>
            </w:pPr>
            <w:r>
              <w:rPr>
                <w:b/>
                <w:bCs/>
                <w:sz w:val="22"/>
                <w:szCs w:val="22"/>
              </w:rPr>
              <w:t xml:space="preserve">CONTINENTAL </w:t>
            </w:r>
            <w:r>
              <w:rPr>
                <w:b/>
                <w:bCs/>
                <w:sz w:val="22"/>
                <w:szCs w:val="22"/>
              </w:rPr>
              <w:t>SLOPE</w:t>
            </w:r>
            <w:r>
              <w:rPr>
                <w:b/>
                <w:bCs/>
                <w:sz w:val="22"/>
                <w:szCs w:val="22"/>
              </w:rPr>
              <w:t xml:space="preserve"> </w:t>
            </w:r>
          </w:p>
          <w:p w:rsidR="00FA0B1F" w:rsidRDefault="00FA0B1F" w:rsidP="00FA0B1F">
            <w:pPr>
              <w:pStyle w:val="Default"/>
              <w:rPr>
                <w:sz w:val="20"/>
                <w:szCs w:val="20"/>
              </w:rPr>
            </w:pPr>
            <w:r>
              <w:rPr>
                <w:sz w:val="22"/>
                <w:szCs w:val="22"/>
              </w:rPr>
              <w:t xml:space="preserve">(See </w:t>
            </w:r>
            <w:r>
              <w:rPr>
                <w:b/>
                <w:bCs/>
                <w:sz w:val="22"/>
                <w:szCs w:val="22"/>
              </w:rPr>
              <w:t>SLOPE</w:t>
            </w:r>
            <w:r>
              <w:rPr>
                <w:sz w:val="20"/>
                <w:szCs w:val="20"/>
              </w:rPr>
              <w:t>)</w:t>
            </w:r>
          </w:p>
          <w:p w:rsidR="005735E8" w:rsidRDefault="005735E8" w:rsidP="00FA0B1F">
            <w:pPr>
              <w:pStyle w:val="Default"/>
              <w:rPr>
                <w:sz w:val="20"/>
                <w:szCs w:val="20"/>
              </w:rPr>
            </w:pPr>
          </w:p>
          <w:p w:rsidR="005735E8" w:rsidRPr="005735E8" w:rsidRDefault="005735E8" w:rsidP="005735E8">
            <w:pPr>
              <w:pStyle w:val="Default"/>
              <w:rPr>
                <w:sz w:val="22"/>
                <w:szCs w:val="20"/>
              </w:rPr>
            </w:pPr>
            <w:r w:rsidRPr="005735E8">
              <w:rPr>
                <w:b/>
                <w:bCs/>
                <w:sz w:val="22"/>
                <w:szCs w:val="20"/>
              </w:rPr>
              <w:t xml:space="preserve">DISCORDANCE </w:t>
            </w:r>
          </w:p>
          <w:p w:rsidR="005735E8" w:rsidRDefault="005735E8" w:rsidP="005735E8">
            <w:pPr>
              <w:pStyle w:val="Default"/>
              <w:rPr>
                <w:sz w:val="20"/>
                <w:szCs w:val="20"/>
              </w:rPr>
            </w:pPr>
            <w:r>
              <w:rPr>
                <w:sz w:val="20"/>
                <w:szCs w:val="20"/>
              </w:rPr>
              <w:t xml:space="preserve">An area of the seafloor within a MID-OCEANIC RIDGE with rough and disordered morphology. </w:t>
            </w:r>
          </w:p>
          <w:p w:rsidR="005735E8" w:rsidRDefault="005735E8" w:rsidP="005735E8">
            <w:pPr>
              <w:pStyle w:val="Default"/>
              <w:rPr>
                <w:sz w:val="20"/>
                <w:szCs w:val="20"/>
              </w:rPr>
            </w:pPr>
          </w:p>
          <w:p w:rsidR="005735E8" w:rsidRDefault="005735E8" w:rsidP="005735E8">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333"/>
              <w:gridCol w:w="4333"/>
            </w:tblGrid>
            <w:tr w:rsidR="005735E8" w:rsidRPr="005735E8">
              <w:tblPrEx>
                <w:tblCellMar>
                  <w:top w:w="0" w:type="dxa"/>
                  <w:bottom w:w="0" w:type="dxa"/>
                </w:tblCellMar>
              </w:tblPrEx>
              <w:trPr>
                <w:trHeight w:val="547"/>
              </w:trPr>
              <w:tc>
                <w:tcPr>
                  <w:tcW w:w="4333" w:type="dxa"/>
                </w:tcPr>
                <w:p w:rsidR="005735E8" w:rsidRPr="005735E8" w:rsidRDefault="005735E8" w:rsidP="005735E8">
                  <w:pPr>
                    <w:autoSpaceDE w:val="0"/>
                    <w:autoSpaceDN w:val="0"/>
                    <w:adjustRightInd w:val="0"/>
                    <w:spacing w:after="0" w:line="240" w:lineRule="auto"/>
                    <w:rPr>
                      <w:rFonts w:ascii="Times New Roman" w:hAnsi="Times New Roman" w:cs="Times New Roman"/>
                      <w:color w:val="000000"/>
                      <w:szCs w:val="20"/>
                      <w:lang w:val="en-US"/>
                    </w:rPr>
                  </w:pPr>
                  <w:r w:rsidRPr="005735E8">
                    <w:rPr>
                      <w:rFonts w:ascii="Times New Roman" w:hAnsi="Times New Roman" w:cs="Times New Roman"/>
                      <w:b/>
                      <w:bCs/>
                      <w:color w:val="000000"/>
                      <w:szCs w:val="20"/>
                      <w:lang w:val="en-US"/>
                    </w:rPr>
                    <w:t xml:space="preserve">FRACTURE ZONE SYSTEM* </w:t>
                  </w:r>
                </w:p>
                <w:p w:rsid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r w:rsidRPr="005735E8">
                    <w:rPr>
                      <w:rFonts w:ascii="Times New Roman" w:hAnsi="Times New Roman" w:cs="Times New Roman"/>
                      <w:color w:val="000000"/>
                      <w:sz w:val="20"/>
                      <w:szCs w:val="20"/>
                      <w:lang w:val="en-US"/>
                    </w:rPr>
                    <w:t>A group of closely spaced FRACTURE ZONES, which can also be called FRACTURE ZONE PROVINCE.</w:t>
                  </w:r>
                </w:p>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r w:rsidRPr="005735E8">
                    <w:rPr>
                      <w:rFonts w:ascii="Times New Roman" w:hAnsi="Times New Roman" w:cs="Times New Roman"/>
                      <w:color w:val="000000"/>
                      <w:sz w:val="20"/>
                      <w:szCs w:val="20"/>
                      <w:lang w:val="en-US"/>
                    </w:rPr>
                    <w:t xml:space="preserve"> </w:t>
                  </w:r>
                </w:p>
              </w:tc>
              <w:tc>
                <w:tcPr>
                  <w:tcW w:w="4333" w:type="dxa"/>
                </w:tcPr>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fr-FR"/>
                    </w:rPr>
                  </w:pPr>
                  <w:r w:rsidRPr="005735E8">
                    <w:rPr>
                      <w:rFonts w:ascii="Times New Roman" w:hAnsi="Times New Roman" w:cs="Times New Roman"/>
                      <w:b/>
                      <w:bCs/>
                      <w:i/>
                      <w:iCs/>
                      <w:color w:val="000000"/>
                      <w:sz w:val="20"/>
                      <w:szCs w:val="20"/>
                      <w:lang w:val="fr-FR"/>
                    </w:rPr>
                    <w:t xml:space="preserve">SYSTÈME DE ZONES DE FRACTURES* </w:t>
                  </w:r>
                </w:p>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fr-FR"/>
                    </w:rPr>
                  </w:pPr>
                  <w:r w:rsidRPr="005735E8">
                    <w:rPr>
                      <w:rFonts w:ascii="Times New Roman" w:hAnsi="Times New Roman" w:cs="Times New Roman"/>
                      <w:i/>
                      <w:iCs/>
                      <w:color w:val="000000"/>
                      <w:sz w:val="20"/>
                      <w:szCs w:val="20"/>
                      <w:lang w:val="fr-FR"/>
                    </w:rPr>
                    <w:t xml:space="preserve">Groupe de ZONES DE FRACTURES peu espacées, qu’on peut aussi appeler PROVINCE de ZONES DE FRACTURES. </w:t>
                  </w:r>
                </w:p>
              </w:tc>
            </w:tr>
            <w:tr w:rsidR="005735E8" w:rsidRPr="005735E8">
              <w:tblPrEx>
                <w:tblCellMar>
                  <w:top w:w="0" w:type="dxa"/>
                  <w:bottom w:w="0" w:type="dxa"/>
                </w:tblCellMar>
              </w:tblPrEx>
              <w:trPr>
                <w:trHeight w:val="201"/>
              </w:trPr>
              <w:tc>
                <w:tcPr>
                  <w:tcW w:w="4333" w:type="dxa"/>
                </w:tcPr>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r w:rsidRPr="005735E8">
                    <w:rPr>
                      <w:rFonts w:ascii="Times New Roman" w:hAnsi="Times New Roman" w:cs="Times New Roman"/>
                      <w:b/>
                      <w:bCs/>
                      <w:color w:val="000000"/>
                      <w:sz w:val="20"/>
                      <w:szCs w:val="20"/>
                      <w:lang w:val="en-US"/>
                    </w:rPr>
                    <w:t xml:space="preserve">GROUND </w:t>
                  </w:r>
                </w:p>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r w:rsidRPr="005735E8">
                    <w:rPr>
                      <w:rFonts w:ascii="Times New Roman" w:hAnsi="Times New Roman" w:cs="Times New Roman"/>
                      <w:color w:val="000000"/>
                      <w:szCs w:val="20"/>
                      <w:lang w:val="en-US"/>
                    </w:rPr>
                    <w:t xml:space="preserve">(See </w:t>
                  </w:r>
                  <w:r w:rsidRPr="005735E8">
                    <w:rPr>
                      <w:rFonts w:ascii="Times New Roman" w:hAnsi="Times New Roman" w:cs="Times New Roman"/>
                      <w:b/>
                      <w:bCs/>
                      <w:color w:val="000000"/>
                      <w:szCs w:val="20"/>
                      <w:lang w:val="en-US"/>
                    </w:rPr>
                    <w:t>BANK</w:t>
                  </w:r>
                  <w:r w:rsidRPr="005735E8">
                    <w:rPr>
                      <w:rFonts w:ascii="Times New Roman" w:hAnsi="Times New Roman" w:cs="Times New Roman"/>
                      <w:color w:val="000000"/>
                      <w:szCs w:val="20"/>
                      <w:lang w:val="en-US"/>
                    </w:rPr>
                    <w:t xml:space="preserve">) </w:t>
                  </w:r>
                </w:p>
              </w:tc>
              <w:tc>
                <w:tcPr>
                  <w:tcW w:w="4333" w:type="dxa"/>
                </w:tcPr>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r w:rsidRPr="005735E8">
                    <w:rPr>
                      <w:rFonts w:ascii="Times New Roman" w:hAnsi="Times New Roman" w:cs="Times New Roman"/>
                      <w:b/>
                      <w:bCs/>
                      <w:i/>
                      <w:iCs/>
                      <w:color w:val="000000"/>
                      <w:sz w:val="20"/>
                      <w:szCs w:val="20"/>
                      <w:lang w:val="en-US"/>
                    </w:rPr>
                    <w:t xml:space="preserve">BANC </w:t>
                  </w:r>
                </w:p>
              </w:tc>
            </w:tr>
          </w:tbl>
          <w:p w:rsidR="005735E8" w:rsidRDefault="005735E8" w:rsidP="005735E8">
            <w:pPr>
              <w:pStyle w:val="Default"/>
              <w:rPr>
                <w:sz w:val="20"/>
                <w:szCs w:val="20"/>
              </w:rPr>
            </w:pPr>
          </w:p>
        </w:tc>
        <w:tc>
          <w:tcPr>
            <w:tcW w:w="4334" w:type="dxa"/>
          </w:tcPr>
          <w:p w:rsidR="00E74F38" w:rsidRPr="005735E8" w:rsidRDefault="00E74F38">
            <w:pPr>
              <w:pStyle w:val="Default"/>
              <w:rPr>
                <w:b/>
                <w:bCs/>
                <w:i/>
                <w:iCs/>
                <w:sz w:val="22"/>
                <w:szCs w:val="22"/>
                <w:lang w:val="en-US"/>
              </w:rPr>
            </w:pPr>
          </w:p>
          <w:p w:rsidR="008876A5" w:rsidRPr="008876A5" w:rsidRDefault="008876A5">
            <w:pPr>
              <w:pStyle w:val="Default"/>
              <w:rPr>
                <w:sz w:val="22"/>
                <w:szCs w:val="22"/>
                <w:lang w:val="fr-CA"/>
              </w:rPr>
            </w:pPr>
            <w:r w:rsidRPr="008876A5">
              <w:rPr>
                <w:b/>
                <w:bCs/>
                <w:i/>
                <w:iCs/>
                <w:sz w:val="22"/>
                <w:szCs w:val="22"/>
                <w:lang w:val="fr-CA"/>
              </w:rPr>
              <w:t xml:space="preserve">PLATE-FORME CONTINENTALE </w:t>
            </w:r>
          </w:p>
          <w:p w:rsidR="008876A5" w:rsidRDefault="008876A5">
            <w:pPr>
              <w:pStyle w:val="Default"/>
              <w:rPr>
                <w:sz w:val="22"/>
                <w:szCs w:val="22"/>
                <w:lang w:val="fr-CA"/>
              </w:rPr>
            </w:pPr>
            <w:r w:rsidRPr="008876A5">
              <w:rPr>
                <w:sz w:val="22"/>
                <w:szCs w:val="22"/>
                <w:lang w:val="fr-CA"/>
              </w:rPr>
              <w:t xml:space="preserve">(voir PLATE-FORME) </w:t>
            </w:r>
          </w:p>
          <w:p w:rsidR="00FA0B1F" w:rsidRDefault="00FA0B1F">
            <w:pPr>
              <w:pStyle w:val="Default"/>
              <w:rPr>
                <w:sz w:val="22"/>
                <w:szCs w:val="22"/>
                <w:lang w:val="fr-CA"/>
              </w:rPr>
            </w:pPr>
          </w:p>
          <w:p w:rsidR="00FA0B1F" w:rsidRPr="00FA0B1F" w:rsidRDefault="00FA0B1F" w:rsidP="00FA0B1F">
            <w:pPr>
              <w:pStyle w:val="Default"/>
              <w:rPr>
                <w:sz w:val="22"/>
                <w:szCs w:val="20"/>
              </w:rPr>
            </w:pPr>
            <w:r w:rsidRPr="00FA0B1F">
              <w:rPr>
                <w:b/>
                <w:bCs/>
                <w:i/>
                <w:iCs/>
                <w:sz w:val="22"/>
                <w:szCs w:val="20"/>
              </w:rPr>
              <w:t xml:space="preserve">PENTE CONTINENTALE </w:t>
            </w:r>
          </w:p>
          <w:p w:rsidR="00FA0B1F" w:rsidRDefault="00FA0B1F" w:rsidP="00FA0B1F">
            <w:pPr>
              <w:pStyle w:val="Default"/>
              <w:rPr>
                <w:i/>
                <w:iCs/>
                <w:sz w:val="22"/>
                <w:szCs w:val="20"/>
              </w:rPr>
            </w:pPr>
            <w:r w:rsidRPr="00FA0B1F">
              <w:rPr>
                <w:i/>
                <w:iCs/>
                <w:sz w:val="22"/>
                <w:szCs w:val="20"/>
              </w:rPr>
              <w:t>(</w:t>
            </w:r>
            <w:proofErr w:type="spellStart"/>
            <w:r w:rsidRPr="00FA0B1F">
              <w:rPr>
                <w:i/>
                <w:iCs/>
                <w:sz w:val="22"/>
                <w:szCs w:val="20"/>
              </w:rPr>
              <w:t>voir</w:t>
            </w:r>
            <w:proofErr w:type="spellEnd"/>
            <w:r w:rsidRPr="00FA0B1F">
              <w:rPr>
                <w:i/>
                <w:iCs/>
                <w:sz w:val="22"/>
                <w:szCs w:val="20"/>
              </w:rPr>
              <w:t xml:space="preserve"> </w:t>
            </w:r>
            <w:r w:rsidRPr="00FA0B1F">
              <w:rPr>
                <w:b/>
                <w:bCs/>
                <w:i/>
                <w:iCs/>
                <w:sz w:val="22"/>
                <w:szCs w:val="20"/>
              </w:rPr>
              <w:t>PENTE</w:t>
            </w:r>
            <w:r w:rsidRPr="00FA0B1F">
              <w:rPr>
                <w:i/>
                <w:iCs/>
                <w:sz w:val="22"/>
                <w:szCs w:val="20"/>
              </w:rPr>
              <w:t xml:space="preserve">) </w:t>
            </w:r>
          </w:p>
          <w:p w:rsidR="005735E8" w:rsidRDefault="005735E8" w:rsidP="00FA0B1F">
            <w:pPr>
              <w:pStyle w:val="Default"/>
              <w:rPr>
                <w:i/>
                <w:iCs/>
                <w:sz w:val="22"/>
                <w:szCs w:val="20"/>
              </w:rPr>
            </w:pPr>
          </w:p>
          <w:p w:rsidR="005735E8" w:rsidRPr="005735E8" w:rsidRDefault="005735E8" w:rsidP="005735E8">
            <w:pPr>
              <w:pStyle w:val="Default"/>
              <w:rPr>
                <w:sz w:val="22"/>
                <w:szCs w:val="20"/>
              </w:rPr>
            </w:pPr>
            <w:r w:rsidRPr="005735E8">
              <w:rPr>
                <w:b/>
                <w:bCs/>
                <w:i/>
                <w:iCs/>
                <w:sz w:val="22"/>
                <w:szCs w:val="20"/>
              </w:rPr>
              <w:t xml:space="preserve">DISCORDANCE </w:t>
            </w:r>
          </w:p>
          <w:p w:rsidR="005735E8" w:rsidRDefault="005735E8" w:rsidP="005735E8">
            <w:pPr>
              <w:pStyle w:val="Default"/>
              <w:rPr>
                <w:i/>
                <w:iCs/>
                <w:sz w:val="20"/>
                <w:szCs w:val="20"/>
                <w:lang w:val="fr-FR"/>
              </w:rPr>
            </w:pPr>
            <w:r w:rsidRPr="005735E8">
              <w:rPr>
                <w:i/>
                <w:iCs/>
                <w:sz w:val="20"/>
                <w:szCs w:val="20"/>
                <w:lang w:val="fr-FR"/>
              </w:rPr>
              <w:t xml:space="preserve">Dans une DORSALE MÉDIO-OCÉANIQUE, zone du fond marin de morphologie accidentée et désordonnée. </w:t>
            </w:r>
          </w:p>
          <w:p w:rsidR="005735E8" w:rsidRDefault="005735E8" w:rsidP="005735E8">
            <w:pPr>
              <w:pStyle w:val="Default"/>
              <w:rPr>
                <w:i/>
                <w:iCs/>
                <w:sz w:val="20"/>
                <w:szCs w:val="20"/>
                <w:lang w:val="fr-FR"/>
              </w:rPr>
            </w:pPr>
          </w:p>
          <w:tbl>
            <w:tblPr>
              <w:tblW w:w="0" w:type="auto"/>
              <w:tblBorders>
                <w:top w:val="nil"/>
                <w:left w:val="nil"/>
                <w:bottom w:val="nil"/>
                <w:right w:val="nil"/>
              </w:tblBorders>
              <w:tblLayout w:type="fixed"/>
              <w:tblLook w:val="0000" w:firstRow="0" w:lastRow="0" w:firstColumn="0" w:lastColumn="0" w:noHBand="0" w:noVBand="0"/>
            </w:tblPr>
            <w:tblGrid>
              <w:gridCol w:w="4333"/>
              <w:gridCol w:w="4333"/>
            </w:tblGrid>
            <w:tr w:rsidR="005735E8" w:rsidRPr="005735E8">
              <w:tblPrEx>
                <w:tblCellMar>
                  <w:top w:w="0" w:type="dxa"/>
                  <w:bottom w:w="0" w:type="dxa"/>
                </w:tblCellMar>
              </w:tblPrEx>
              <w:trPr>
                <w:trHeight w:val="547"/>
              </w:trPr>
              <w:tc>
                <w:tcPr>
                  <w:tcW w:w="8666" w:type="dxa"/>
                  <w:gridSpan w:val="2"/>
                </w:tcPr>
                <w:p w:rsidR="005735E8" w:rsidRPr="005735E8" w:rsidRDefault="005735E8" w:rsidP="005735E8">
                  <w:pPr>
                    <w:autoSpaceDE w:val="0"/>
                    <w:autoSpaceDN w:val="0"/>
                    <w:adjustRightInd w:val="0"/>
                    <w:spacing w:after="0" w:line="240" w:lineRule="auto"/>
                    <w:rPr>
                      <w:rFonts w:ascii="Times New Roman" w:hAnsi="Times New Roman" w:cs="Times New Roman"/>
                      <w:color w:val="000000"/>
                      <w:szCs w:val="20"/>
                      <w:lang w:val="fr-FR"/>
                    </w:rPr>
                  </w:pPr>
                  <w:r w:rsidRPr="005735E8">
                    <w:rPr>
                      <w:rFonts w:ascii="Times New Roman" w:hAnsi="Times New Roman" w:cs="Times New Roman"/>
                      <w:b/>
                      <w:bCs/>
                      <w:i/>
                      <w:iCs/>
                      <w:color w:val="000000"/>
                      <w:szCs w:val="20"/>
                      <w:lang w:val="fr-FR"/>
                    </w:rPr>
                    <w:t xml:space="preserve">SYSTÈME DE ZONES DE FRACTURES* </w:t>
                  </w:r>
                </w:p>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fr-FR"/>
                    </w:rPr>
                  </w:pPr>
                  <w:r w:rsidRPr="005735E8">
                    <w:rPr>
                      <w:rFonts w:ascii="Times New Roman" w:hAnsi="Times New Roman" w:cs="Times New Roman"/>
                      <w:i/>
                      <w:iCs/>
                      <w:color w:val="000000"/>
                      <w:sz w:val="20"/>
                      <w:szCs w:val="20"/>
                      <w:lang w:val="fr-FR"/>
                    </w:rPr>
                    <w:t xml:space="preserve">Groupe de ZONES DE FRACTURES peu espacées, qu’on peut aussi appeler PROVINCE de ZONES DE FRACTURES. </w:t>
                  </w:r>
                </w:p>
              </w:tc>
            </w:tr>
            <w:tr w:rsidR="005735E8" w:rsidRPr="005735E8">
              <w:tblPrEx>
                <w:tblCellMar>
                  <w:top w:w="0" w:type="dxa"/>
                  <w:bottom w:w="0" w:type="dxa"/>
                </w:tblCellMar>
              </w:tblPrEx>
              <w:trPr>
                <w:trHeight w:val="201"/>
              </w:trPr>
              <w:tc>
                <w:tcPr>
                  <w:tcW w:w="4333" w:type="dxa"/>
                </w:tcPr>
                <w:p w:rsidR="005735E8" w:rsidRDefault="005735E8" w:rsidP="005735E8">
                  <w:pPr>
                    <w:autoSpaceDE w:val="0"/>
                    <w:autoSpaceDN w:val="0"/>
                    <w:adjustRightInd w:val="0"/>
                    <w:spacing w:after="0" w:line="240" w:lineRule="auto"/>
                    <w:rPr>
                      <w:rFonts w:ascii="Times New Roman" w:hAnsi="Times New Roman" w:cs="Times New Roman"/>
                      <w:b/>
                      <w:bCs/>
                      <w:color w:val="000000"/>
                      <w:sz w:val="20"/>
                      <w:szCs w:val="20"/>
                      <w:lang w:val="en-US"/>
                    </w:rPr>
                  </w:pPr>
                </w:p>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r w:rsidRPr="005735E8">
                    <w:rPr>
                      <w:rFonts w:ascii="Times New Roman" w:hAnsi="Times New Roman" w:cs="Times New Roman"/>
                      <w:b/>
                      <w:bCs/>
                      <w:i/>
                      <w:color w:val="000000"/>
                      <w:szCs w:val="20"/>
                      <w:lang w:val="en-US"/>
                    </w:rPr>
                    <w:t>BANC</w:t>
                  </w:r>
                  <w:r w:rsidRPr="005735E8">
                    <w:rPr>
                      <w:rFonts w:ascii="Times New Roman" w:hAnsi="Times New Roman" w:cs="Times New Roman"/>
                      <w:color w:val="000000"/>
                      <w:sz w:val="20"/>
                      <w:szCs w:val="20"/>
                      <w:lang w:val="en-US"/>
                    </w:rPr>
                    <w:t xml:space="preserve"> </w:t>
                  </w:r>
                </w:p>
              </w:tc>
              <w:tc>
                <w:tcPr>
                  <w:tcW w:w="4333" w:type="dxa"/>
                </w:tcPr>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r w:rsidRPr="005735E8">
                    <w:rPr>
                      <w:rFonts w:ascii="Times New Roman" w:hAnsi="Times New Roman" w:cs="Times New Roman"/>
                      <w:b/>
                      <w:bCs/>
                      <w:i/>
                      <w:iCs/>
                      <w:color w:val="000000"/>
                      <w:sz w:val="20"/>
                      <w:szCs w:val="20"/>
                      <w:lang w:val="en-US"/>
                    </w:rPr>
                    <w:t xml:space="preserve">BANC </w:t>
                  </w:r>
                </w:p>
              </w:tc>
            </w:tr>
          </w:tbl>
          <w:p w:rsidR="005735E8" w:rsidRPr="005735E8" w:rsidRDefault="005735E8" w:rsidP="005735E8">
            <w:pPr>
              <w:pStyle w:val="Default"/>
              <w:rPr>
                <w:sz w:val="22"/>
                <w:szCs w:val="22"/>
                <w:lang w:val="fr-FR"/>
              </w:rPr>
            </w:pPr>
          </w:p>
        </w:tc>
      </w:tr>
      <w:tr w:rsidR="008876A5" w:rsidRPr="00CF2952">
        <w:trPr>
          <w:trHeight w:val="44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MEDIAN VALLEY </w:t>
            </w:r>
          </w:p>
          <w:p w:rsidR="008876A5" w:rsidRDefault="008876A5">
            <w:pPr>
              <w:pStyle w:val="Default"/>
              <w:rPr>
                <w:sz w:val="20"/>
                <w:szCs w:val="20"/>
              </w:rPr>
            </w:pPr>
            <w:r>
              <w:rPr>
                <w:sz w:val="20"/>
                <w:szCs w:val="20"/>
              </w:rPr>
              <w:t xml:space="preserve">The axial depression of the MID-OCEANIC RIDGE system.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VALLÉE AXIALE </w:t>
            </w:r>
          </w:p>
          <w:p w:rsidR="008876A5" w:rsidRPr="008876A5" w:rsidRDefault="008876A5">
            <w:pPr>
              <w:pStyle w:val="Default"/>
              <w:rPr>
                <w:sz w:val="20"/>
                <w:szCs w:val="20"/>
                <w:lang w:val="fr-CA"/>
              </w:rPr>
            </w:pPr>
            <w:r w:rsidRPr="008876A5">
              <w:rPr>
                <w:i/>
                <w:iCs/>
                <w:sz w:val="20"/>
                <w:szCs w:val="20"/>
                <w:lang w:val="fr-CA"/>
              </w:rPr>
              <w:t xml:space="preserve">Creux occupant la partie axiale d'une DORSALE MEDIO-OCEANIQUE. </w:t>
            </w:r>
          </w:p>
        </w:tc>
      </w:tr>
      <w:tr w:rsidR="008876A5" w:rsidRPr="00CF2952">
        <w:trPr>
          <w:trHeight w:val="442"/>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MID-OCEANIC RIDGE </w:t>
            </w:r>
          </w:p>
          <w:p w:rsidR="008876A5" w:rsidRDefault="008876A5">
            <w:pPr>
              <w:pStyle w:val="Default"/>
              <w:rPr>
                <w:sz w:val="20"/>
                <w:szCs w:val="20"/>
              </w:rPr>
            </w:pPr>
            <w:r>
              <w:rPr>
                <w:sz w:val="20"/>
                <w:szCs w:val="20"/>
              </w:rPr>
              <w:t xml:space="preserve">The linked major mid-oceanic mountain systems of global extent. </w:t>
            </w:r>
          </w:p>
          <w:p w:rsidR="005735E8" w:rsidRDefault="005735E8">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497"/>
              <w:gridCol w:w="2497"/>
            </w:tblGrid>
            <w:tr w:rsidR="005735E8" w:rsidRPr="005735E8">
              <w:tblPrEx>
                <w:tblCellMar>
                  <w:top w:w="0" w:type="dxa"/>
                  <w:bottom w:w="0" w:type="dxa"/>
                </w:tblCellMar>
              </w:tblPrEx>
              <w:trPr>
                <w:trHeight w:val="201"/>
              </w:trPr>
              <w:tc>
                <w:tcPr>
                  <w:tcW w:w="2497" w:type="dxa"/>
                </w:tcPr>
                <w:p w:rsidR="005735E8" w:rsidRPr="005735E8" w:rsidRDefault="005735E8" w:rsidP="005735E8">
                  <w:pPr>
                    <w:autoSpaceDE w:val="0"/>
                    <w:autoSpaceDN w:val="0"/>
                    <w:adjustRightInd w:val="0"/>
                    <w:spacing w:after="0" w:line="240" w:lineRule="auto"/>
                    <w:rPr>
                      <w:rFonts w:ascii="Times New Roman" w:hAnsi="Times New Roman" w:cs="Times New Roman"/>
                      <w:color w:val="000000"/>
                      <w:lang w:val="en-US"/>
                    </w:rPr>
                  </w:pPr>
                  <w:r w:rsidRPr="005735E8">
                    <w:rPr>
                      <w:rFonts w:ascii="Times New Roman" w:hAnsi="Times New Roman" w:cs="Times New Roman"/>
                      <w:b/>
                      <w:bCs/>
                      <w:color w:val="000000"/>
                      <w:lang w:val="en-US"/>
                    </w:rPr>
                    <w:t xml:space="preserve">PASS </w:t>
                  </w:r>
                </w:p>
                <w:p w:rsidR="005735E8" w:rsidRPr="005735E8" w:rsidRDefault="005735E8" w:rsidP="005735E8">
                  <w:pPr>
                    <w:autoSpaceDE w:val="0"/>
                    <w:autoSpaceDN w:val="0"/>
                    <w:adjustRightInd w:val="0"/>
                    <w:spacing w:after="0" w:line="240" w:lineRule="auto"/>
                    <w:rPr>
                      <w:rFonts w:ascii="Times New Roman" w:hAnsi="Times New Roman" w:cs="Times New Roman"/>
                      <w:color w:val="000000"/>
                      <w:lang w:val="en-US"/>
                    </w:rPr>
                  </w:pPr>
                  <w:r w:rsidRPr="005735E8">
                    <w:rPr>
                      <w:rFonts w:ascii="Times New Roman" w:hAnsi="Times New Roman" w:cs="Times New Roman"/>
                      <w:color w:val="000000"/>
                      <w:lang w:val="en-US"/>
                    </w:rPr>
                    <w:t xml:space="preserve">(See </w:t>
                  </w:r>
                  <w:r w:rsidRPr="005735E8">
                    <w:rPr>
                      <w:rFonts w:ascii="Times New Roman" w:hAnsi="Times New Roman" w:cs="Times New Roman"/>
                      <w:b/>
                      <w:bCs/>
                      <w:color w:val="000000"/>
                      <w:lang w:val="en-US"/>
                    </w:rPr>
                    <w:t>SADDLE</w:t>
                  </w:r>
                  <w:r w:rsidRPr="005735E8">
                    <w:rPr>
                      <w:rFonts w:ascii="Times New Roman" w:hAnsi="Times New Roman" w:cs="Times New Roman"/>
                      <w:color w:val="000000"/>
                      <w:lang w:val="en-US"/>
                    </w:rPr>
                    <w:t xml:space="preserve">) </w:t>
                  </w:r>
                </w:p>
                <w:p w:rsidR="005735E8" w:rsidRPr="005735E8" w:rsidRDefault="005735E8" w:rsidP="005735E8">
                  <w:pPr>
                    <w:autoSpaceDE w:val="0"/>
                    <w:autoSpaceDN w:val="0"/>
                    <w:adjustRightInd w:val="0"/>
                    <w:spacing w:after="0" w:line="240" w:lineRule="auto"/>
                    <w:rPr>
                      <w:rFonts w:ascii="Times New Roman" w:hAnsi="Times New Roman" w:cs="Times New Roman"/>
                      <w:color w:val="000000"/>
                      <w:lang w:val="en-US"/>
                    </w:rPr>
                  </w:pPr>
                </w:p>
              </w:tc>
              <w:tc>
                <w:tcPr>
                  <w:tcW w:w="2497" w:type="dxa"/>
                </w:tcPr>
                <w:p w:rsidR="005735E8" w:rsidRPr="005735E8" w:rsidRDefault="005735E8" w:rsidP="005735E8">
                  <w:pPr>
                    <w:autoSpaceDE w:val="0"/>
                    <w:autoSpaceDN w:val="0"/>
                    <w:adjustRightInd w:val="0"/>
                    <w:spacing w:after="0" w:line="240" w:lineRule="auto"/>
                    <w:rPr>
                      <w:rFonts w:ascii="Times New Roman" w:hAnsi="Times New Roman" w:cs="Times New Roman"/>
                      <w:color w:val="000000"/>
                      <w:sz w:val="20"/>
                      <w:szCs w:val="20"/>
                      <w:lang w:val="en-US"/>
                    </w:rPr>
                  </w:pPr>
                </w:p>
              </w:tc>
            </w:tr>
            <w:tr w:rsidR="005735E8" w:rsidRPr="005735E8">
              <w:tblPrEx>
                <w:tblCellMar>
                  <w:top w:w="0" w:type="dxa"/>
                  <w:bottom w:w="0" w:type="dxa"/>
                </w:tblCellMar>
              </w:tblPrEx>
              <w:trPr>
                <w:trHeight w:val="204"/>
              </w:trPr>
              <w:tc>
                <w:tcPr>
                  <w:tcW w:w="4994" w:type="dxa"/>
                  <w:gridSpan w:val="2"/>
                </w:tcPr>
                <w:p w:rsidR="005735E8" w:rsidRPr="005735E8" w:rsidRDefault="005735E8" w:rsidP="005735E8">
                  <w:pPr>
                    <w:autoSpaceDE w:val="0"/>
                    <w:autoSpaceDN w:val="0"/>
                    <w:adjustRightInd w:val="0"/>
                    <w:spacing w:after="0" w:line="240" w:lineRule="auto"/>
                    <w:rPr>
                      <w:rFonts w:ascii="Times New Roman" w:hAnsi="Times New Roman" w:cs="Times New Roman"/>
                      <w:color w:val="000000"/>
                      <w:lang w:val="en-US"/>
                    </w:rPr>
                  </w:pPr>
                  <w:r w:rsidRPr="005735E8">
                    <w:rPr>
                      <w:rFonts w:ascii="Times New Roman" w:hAnsi="Times New Roman" w:cs="Times New Roman"/>
                      <w:b/>
                      <w:bCs/>
                      <w:color w:val="000000"/>
                      <w:lang w:val="en-US"/>
                    </w:rPr>
                    <w:t xml:space="preserve">PASSAGE </w:t>
                  </w:r>
                </w:p>
                <w:p w:rsidR="00BD514A" w:rsidRDefault="005735E8" w:rsidP="005735E8">
                  <w:pPr>
                    <w:autoSpaceDE w:val="0"/>
                    <w:autoSpaceDN w:val="0"/>
                    <w:adjustRightInd w:val="0"/>
                    <w:spacing w:after="0" w:line="240" w:lineRule="auto"/>
                    <w:rPr>
                      <w:rFonts w:ascii="Times New Roman" w:hAnsi="Times New Roman" w:cs="Times New Roman"/>
                      <w:color w:val="000000"/>
                      <w:lang w:val="en-US"/>
                    </w:rPr>
                  </w:pPr>
                  <w:r w:rsidRPr="005735E8">
                    <w:rPr>
                      <w:rFonts w:ascii="Times New Roman" w:hAnsi="Times New Roman" w:cs="Times New Roman"/>
                      <w:color w:val="000000"/>
                      <w:lang w:val="en-US"/>
                    </w:rPr>
                    <w:t xml:space="preserve">(see </w:t>
                  </w:r>
                  <w:r w:rsidRPr="005735E8">
                    <w:rPr>
                      <w:rFonts w:ascii="Times New Roman" w:hAnsi="Times New Roman" w:cs="Times New Roman"/>
                      <w:b/>
                      <w:color w:val="000000"/>
                      <w:lang w:val="en-US"/>
                    </w:rPr>
                    <w:t>GAP</w:t>
                  </w:r>
                  <w:r w:rsidRPr="005735E8">
                    <w:rPr>
                      <w:rFonts w:ascii="Times New Roman" w:hAnsi="Times New Roman" w:cs="Times New Roman"/>
                      <w:color w:val="000000"/>
                      <w:lang w:val="en-US"/>
                    </w:rPr>
                    <w:t>)</w:t>
                  </w:r>
                </w:p>
                <w:p w:rsidR="00BD514A" w:rsidRDefault="00BD514A" w:rsidP="005735E8">
                  <w:pPr>
                    <w:autoSpaceDE w:val="0"/>
                    <w:autoSpaceDN w:val="0"/>
                    <w:adjustRightInd w:val="0"/>
                    <w:spacing w:after="0" w:line="240" w:lineRule="auto"/>
                    <w:rPr>
                      <w:rFonts w:ascii="Times New Roman" w:hAnsi="Times New Roman" w:cs="Times New Roman"/>
                      <w:color w:val="000000"/>
                      <w:lang w:val="en-US"/>
                    </w:rPr>
                  </w:pPr>
                </w:p>
                <w:p w:rsidR="00BD514A" w:rsidRDefault="00BD514A" w:rsidP="005735E8">
                  <w:pPr>
                    <w:autoSpaceDE w:val="0"/>
                    <w:autoSpaceDN w:val="0"/>
                    <w:adjustRightInd w:val="0"/>
                    <w:spacing w:after="0" w:line="240" w:lineRule="auto"/>
                    <w:rPr>
                      <w:rFonts w:ascii="Times New Roman" w:hAnsi="Times New Roman" w:cs="Times New Roman"/>
                      <w:b/>
                      <w:color w:val="000000"/>
                      <w:lang w:val="en-US"/>
                    </w:rPr>
                  </w:pPr>
                  <w:r>
                    <w:rPr>
                      <w:rFonts w:ascii="Times New Roman" w:hAnsi="Times New Roman" w:cs="Times New Roman"/>
                      <w:b/>
                      <w:color w:val="000000"/>
                      <w:lang w:val="en-US"/>
                    </w:rPr>
                    <w:t>PLAIN</w:t>
                  </w:r>
                </w:p>
                <w:p w:rsidR="005735E8" w:rsidRDefault="00BD514A" w:rsidP="00BD514A">
                  <w:pPr>
                    <w:pStyle w:val="Default"/>
                    <w:rPr>
                      <w:sz w:val="20"/>
                      <w:szCs w:val="20"/>
                    </w:rPr>
                  </w:pPr>
                  <w:r>
                    <w:rPr>
                      <w:sz w:val="20"/>
                      <w:szCs w:val="20"/>
                    </w:rPr>
                    <w:t xml:space="preserve">An extensive, flat or gently sloping region, usually found at depths less than 4000 m. </w:t>
                  </w:r>
                </w:p>
                <w:p w:rsidR="00BD514A" w:rsidRDefault="00BD514A" w:rsidP="00BD514A">
                  <w:pPr>
                    <w:pStyle w:val="Default"/>
                    <w:rPr>
                      <w:sz w:val="20"/>
                      <w:szCs w:val="20"/>
                    </w:rPr>
                  </w:pPr>
                </w:p>
                <w:p w:rsidR="00BD514A" w:rsidRDefault="00BD514A" w:rsidP="00BD514A">
                  <w:pPr>
                    <w:pStyle w:val="Default"/>
                    <w:rPr>
                      <w:sz w:val="20"/>
                      <w:szCs w:val="20"/>
                    </w:rPr>
                  </w:pPr>
                </w:p>
                <w:p w:rsidR="00BD514A" w:rsidRPr="005735E8" w:rsidRDefault="00BD514A" w:rsidP="00BD514A">
                  <w:pPr>
                    <w:pStyle w:val="Default"/>
                    <w:rPr>
                      <w:sz w:val="20"/>
                      <w:szCs w:val="20"/>
                    </w:rPr>
                  </w:pPr>
                </w:p>
              </w:tc>
            </w:tr>
          </w:tbl>
          <w:p w:rsidR="005735E8" w:rsidRDefault="005735E8">
            <w:pPr>
              <w:pStyle w:val="Default"/>
              <w:rPr>
                <w:sz w:val="20"/>
                <w:szCs w:val="20"/>
              </w:rPr>
            </w:pP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DORSALE MEDIO-OCEANIQUE </w:t>
            </w:r>
          </w:p>
          <w:p w:rsidR="005735E8" w:rsidRDefault="008876A5">
            <w:pPr>
              <w:pStyle w:val="Default"/>
              <w:rPr>
                <w:i/>
                <w:iCs/>
                <w:sz w:val="20"/>
                <w:szCs w:val="20"/>
                <w:lang w:val="fr-CA"/>
              </w:rPr>
            </w:pPr>
            <w:r w:rsidRPr="008876A5">
              <w:rPr>
                <w:i/>
                <w:iCs/>
                <w:sz w:val="20"/>
                <w:szCs w:val="20"/>
                <w:lang w:val="fr-CA"/>
              </w:rPr>
              <w:t>Ensemble relié de systèmes médio-océaniques montagneux majeurs, s'étendant à tout un océan</w:t>
            </w:r>
            <w:r w:rsidR="00BD514A">
              <w:rPr>
                <w:i/>
                <w:iCs/>
                <w:sz w:val="20"/>
                <w:szCs w:val="20"/>
                <w:lang w:val="fr-CA"/>
              </w:rPr>
              <w:t>.</w:t>
            </w:r>
          </w:p>
          <w:p w:rsidR="005735E8" w:rsidRDefault="005735E8">
            <w:pPr>
              <w:pStyle w:val="Default"/>
              <w:rPr>
                <w:i/>
                <w:iCs/>
                <w:sz w:val="20"/>
                <w:szCs w:val="20"/>
                <w:lang w:val="fr-CA"/>
              </w:rPr>
            </w:pPr>
          </w:p>
          <w:p w:rsidR="008876A5" w:rsidRDefault="005735E8">
            <w:pPr>
              <w:pStyle w:val="Default"/>
              <w:rPr>
                <w:b/>
                <w:i/>
                <w:iCs/>
                <w:sz w:val="22"/>
                <w:szCs w:val="20"/>
                <w:lang w:val="fr-CA"/>
              </w:rPr>
            </w:pPr>
            <w:r w:rsidRPr="00BD514A">
              <w:rPr>
                <w:b/>
                <w:i/>
                <w:iCs/>
                <w:sz w:val="22"/>
                <w:szCs w:val="20"/>
                <w:lang w:val="fr-CA"/>
              </w:rPr>
              <w:t>COL</w:t>
            </w:r>
          </w:p>
          <w:p w:rsidR="00BD514A" w:rsidRDefault="00BD514A">
            <w:pPr>
              <w:pStyle w:val="Default"/>
              <w:rPr>
                <w:b/>
                <w:i/>
                <w:iCs/>
                <w:sz w:val="22"/>
                <w:szCs w:val="20"/>
                <w:lang w:val="fr-CA"/>
              </w:rPr>
            </w:pPr>
          </w:p>
          <w:p w:rsidR="00BD514A" w:rsidRDefault="00BD514A">
            <w:pPr>
              <w:pStyle w:val="Default"/>
              <w:rPr>
                <w:b/>
                <w:i/>
                <w:iCs/>
                <w:sz w:val="22"/>
                <w:szCs w:val="20"/>
                <w:lang w:val="fr-CA"/>
              </w:rPr>
            </w:pPr>
          </w:p>
          <w:p w:rsidR="00BD514A" w:rsidRDefault="00BD514A">
            <w:pPr>
              <w:pStyle w:val="Default"/>
              <w:rPr>
                <w:b/>
                <w:i/>
                <w:iCs/>
                <w:sz w:val="22"/>
                <w:szCs w:val="20"/>
                <w:lang w:val="fr-CA"/>
              </w:rPr>
            </w:pPr>
            <w:r>
              <w:rPr>
                <w:b/>
                <w:i/>
                <w:iCs/>
                <w:sz w:val="22"/>
                <w:szCs w:val="20"/>
                <w:lang w:val="fr-CA"/>
              </w:rPr>
              <w:t>GOULET</w:t>
            </w:r>
          </w:p>
          <w:p w:rsidR="00BD514A" w:rsidRDefault="00BD514A">
            <w:pPr>
              <w:pStyle w:val="Default"/>
              <w:rPr>
                <w:i/>
                <w:iCs/>
                <w:sz w:val="22"/>
                <w:szCs w:val="20"/>
                <w:lang w:val="fr-CA"/>
              </w:rPr>
            </w:pPr>
            <w:r>
              <w:rPr>
                <w:i/>
                <w:iCs/>
                <w:sz w:val="22"/>
                <w:szCs w:val="20"/>
                <w:lang w:val="fr-CA"/>
              </w:rPr>
              <w:t xml:space="preserve">(voir </w:t>
            </w:r>
            <w:r>
              <w:rPr>
                <w:b/>
                <w:i/>
                <w:iCs/>
                <w:sz w:val="22"/>
                <w:szCs w:val="20"/>
                <w:lang w:val="fr-CA"/>
              </w:rPr>
              <w:t>PASSAGE</w:t>
            </w:r>
            <w:r>
              <w:rPr>
                <w:i/>
                <w:iCs/>
                <w:sz w:val="22"/>
                <w:szCs w:val="20"/>
                <w:lang w:val="fr-CA"/>
              </w:rPr>
              <w:t>)</w:t>
            </w:r>
          </w:p>
          <w:p w:rsidR="00BD514A" w:rsidRDefault="00BD514A">
            <w:pPr>
              <w:pStyle w:val="Default"/>
              <w:rPr>
                <w:i/>
                <w:iCs/>
                <w:sz w:val="22"/>
                <w:szCs w:val="20"/>
                <w:lang w:val="fr-CA"/>
              </w:rPr>
            </w:pPr>
          </w:p>
          <w:p w:rsidR="00BD514A" w:rsidRPr="00BD514A" w:rsidRDefault="00BD514A" w:rsidP="00BD514A">
            <w:pPr>
              <w:pStyle w:val="Default"/>
              <w:rPr>
                <w:sz w:val="22"/>
                <w:szCs w:val="20"/>
              </w:rPr>
            </w:pPr>
            <w:r w:rsidRPr="00BD514A">
              <w:rPr>
                <w:b/>
                <w:bCs/>
                <w:i/>
                <w:iCs/>
                <w:sz w:val="22"/>
                <w:szCs w:val="20"/>
              </w:rPr>
              <w:t xml:space="preserve">PLAINE </w:t>
            </w:r>
          </w:p>
          <w:p w:rsidR="00BD514A" w:rsidRPr="00BD514A" w:rsidRDefault="00BD514A" w:rsidP="00BD514A">
            <w:pPr>
              <w:pStyle w:val="Default"/>
              <w:rPr>
                <w:sz w:val="20"/>
                <w:szCs w:val="20"/>
                <w:lang w:val="fr-FR"/>
              </w:rPr>
            </w:pPr>
            <w:r w:rsidRPr="00BD514A">
              <w:rPr>
                <w:i/>
                <w:iCs/>
                <w:sz w:val="20"/>
                <w:szCs w:val="20"/>
                <w:lang w:val="fr-FR"/>
              </w:rPr>
              <w:t xml:space="preserve">Zone étendue où le fond est plat ou peu incliné, située à des profondeurs en général inférieures à 4000 m. </w:t>
            </w:r>
          </w:p>
        </w:tc>
      </w:tr>
      <w:tr w:rsidR="008876A5" w:rsidRPr="00BD514A">
        <w:trPr>
          <w:trHeight w:val="671"/>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PROMONTORY </w:t>
            </w:r>
          </w:p>
          <w:p w:rsidR="008876A5" w:rsidRDefault="008876A5" w:rsidP="00BD514A">
            <w:pPr>
              <w:pStyle w:val="Default"/>
              <w:rPr>
                <w:sz w:val="20"/>
                <w:szCs w:val="20"/>
              </w:rPr>
            </w:pPr>
            <w:r>
              <w:rPr>
                <w:sz w:val="20"/>
                <w:szCs w:val="20"/>
              </w:rPr>
              <w:t xml:space="preserve">A major SPUR-like protrusion of the </w:t>
            </w:r>
            <w:r w:rsidR="00BD514A">
              <w:rPr>
                <w:sz w:val="20"/>
                <w:szCs w:val="20"/>
              </w:rPr>
              <w:t>CONTINENTAL</w:t>
            </w:r>
            <w:r>
              <w:rPr>
                <w:sz w:val="20"/>
                <w:szCs w:val="20"/>
              </w:rPr>
              <w:t xml:space="preserve"> SLOPE extending to the deep seafloor. Characteristically, the crest deepens seaward. </w:t>
            </w:r>
          </w:p>
          <w:p w:rsidR="00BD514A" w:rsidRDefault="00BD514A" w:rsidP="00BD514A">
            <w:pPr>
              <w:pStyle w:val="Default"/>
              <w:rPr>
                <w:sz w:val="20"/>
                <w:szCs w:val="20"/>
              </w:rPr>
            </w:pPr>
          </w:p>
          <w:p w:rsidR="00BD514A" w:rsidRPr="00BD514A" w:rsidRDefault="00BD514A" w:rsidP="00BD514A">
            <w:pPr>
              <w:pStyle w:val="Default"/>
              <w:rPr>
                <w:sz w:val="22"/>
                <w:szCs w:val="20"/>
              </w:rPr>
            </w:pPr>
            <w:r w:rsidRPr="00BD514A">
              <w:rPr>
                <w:b/>
                <w:bCs/>
                <w:sz w:val="22"/>
                <w:szCs w:val="20"/>
              </w:rPr>
              <w:t xml:space="preserve">RE-ENTRANT </w:t>
            </w:r>
          </w:p>
          <w:p w:rsidR="00BD514A" w:rsidRDefault="00BD514A" w:rsidP="00BD514A">
            <w:pPr>
              <w:pStyle w:val="Default"/>
              <w:rPr>
                <w:sz w:val="20"/>
                <w:szCs w:val="20"/>
              </w:rPr>
            </w:pPr>
            <w:r>
              <w:rPr>
                <w:sz w:val="20"/>
                <w:szCs w:val="20"/>
              </w:rPr>
              <w:t xml:space="preserve">A prominent indentation in a SHELF-EDGE. </w:t>
            </w:r>
          </w:p>
        </w:tc>
        <w:tc>
          <w:tcPr>
            <w:tcW w:w="4334" w:type="dxa"/>
          </w:tcPr>
          <w:p w:rsidR="00E74F38" w:rsidRPr="00BD514A" w:rsidRDefault="00E74F38">
            <w:pPr>
              <w:pStyle w:val="Default"/>
              <w:rPr>
                <w:b/>
                <w:bCs/>
                <w:i/>
                <w:iCs/>
                <w:sz w:val="22"/>
                <w:szCs w:val="22"/>
                <w:lang w:val="en-US"/>
              </w:rPr>
            </w:pPr>
          </w:p>
          <w:p w:rsidR="008876A5" w:rsidRPr="008876A5" w:rsidRDefault="008876A5">
            <w:pPr>
              <w:pStyle w:val="Default"/>
              <w:rPr>
                <w:sz w:val="22"/>
                <w:szCs w:val="22"/>
                <w:lang w:val="fr-CA"/>
              </w:rPr>
            </w:pPr>
            <w:r w:rsidRPr="008876A5">
              <w:rPr>
                <w:b/>
                <w:bCs/>
                <w:i/>
                <w:iCs/>
                <w:sz w:val="22"/>
                <w:szCs w:val="22"/>
                <w:lang w:val="fr-CA"/>
              </w:rPr>
              <w:t xml:space="preserve">PROMONTOIRE </w:t>
            </w:r>
          </w:p>
          <w:p w:rsidR="008876A5" w:rsidRDefault="008876A5" w:rsidP="00BD514A">
            <w:pPr>
              <w:pStyle w:val="Default"/>
              <w:rPr>
                <w:i/>
                <w:iCs/>
                <w:sz w:val="20"/>
                <w:szCs w:val="20"/>
                <w:lang w:val="fr-FR"/>
              </w:rPr>
            </w:pPr>
            <w:r w:rsidRPr="008876A5">
              <w:rPr>
                <w:i/>
                <w:iCs/>
                <w:sz w:val="20"/>
                <w:szCs w:val="20"/>
                <w:lang w:val="fr-CA"/>
              </w:rPr>
              <w:t xml:space="preserve">Avancée majeure d’une PENTE </w:t>
            </w:r>
            <w:r w:rsidR="00BD514A">
              <w:rPr>
                <w:i/>
                <w:iCs/>
                <w:sz w:val="20"/>
                <w:szCs w:val="20"/>
                <w:lang w:val="fr-CA"/>
              </w:rPr>
              <w:t>CONTINENTALE</w:t>
            </w:r>
            <w:r w:rsidRPr="008876A5">
              <w:rPr>
                <w:i/>
                <w:iCs/>
                <w:sz w:val="20"/>
                <w:szCs w:val="20"/>
                <w:lang w:val="fr-CA"/>
              </w:rPr>
              <w:t xml:space="preserve">, semblable à un EPERON, s’étendant vers les profondeurs abyssales. </w:t>
            </w:r>
            <w:r w:rsidRPr="00BD514A">
              <w:rPr>
                <w:i/>
                <w:iCs/>
                <w:sz w:val="20"/>
                <w:szCs w:val="20"/>
                <w:lang w:val="fr-FR"/>
              </w:rPr>
              <w:t xml:space="preserve">De façon caractéristique, la crête s’enfonce vers le large. </w:t>
            </w:r>
          </w:p>
          <w:p w:rsidR="00BD514A" w:rsidRDefault="00BD514A" w:rsidP="00BD514A">
            <w:pPr>
              <w:pStyle w:val="Default"/>
              <w:rPr>
                <w:i/>
                <w:iCs/>
                <w:sz w:val="20"/>
                <w:szCs w:val="20"/>
                <w:lang w:val="fr-FR"/>
              </w:rPr>
            </w:pPr>
          </w:p>
          <w:p w:rsidR="00BD514A" w:rsidRPr="00BD514A" w:rsidRDefault="00BD514A" w:rsidP="00BD514A">
            <w:pPr>
              <w:pStyle w:val="Default"/>
              <w:rPr>
                <w:sz w:val="22"/>
                <w:szCs w:val="22"/>
              </w:rPr>
            </w:pPr>
            <w:r w:rsidRPr="00BD514A">
              <w:rPr>
                <w:b/>
                <w:bCs/>
                <w:i/>
                <w:iCs/>
                <w:sz w:val="22"/>
                <w:szCs w:val="22"/>
              </w:rPr>
              <w:t xml:space="preserve">RÉ-ENTRANT </w:t>
            </w:r>
          </w:p>
          <w:p w:rsidR="00BD514A" w:rsidRPr="00BD514A" w:rsidRDefault="00BD514A" w:rsidP="00BD514A">
            <w:pPr>
              <w:pStyle w:val="Default"/>
              <w:rPr>
                <w:i/>
                <w:iCs/>
                <w:sz w:val="20"/>
                <w:szCs w:val="20"/>
                <w:lang w:val="fr-FR"/>
              </w:rPr>
            </w:pPr>
            <w:r w:rsidRPr="00BD514A">
              <w:rPr>
                <w:i/>
                <w:iCs/>
                <w:sz w:val="20"/>
                <w:szCs w:val="20"/>
                <w:lang w:val="fr-FR"/>
              </w:rPr>
              <w:t xml:space="preserve">Renfoncement important dans un REBORD. </w:t>
            </w:r>
          </w:p>
        </w:tc>
      </w:tr>
      <w:tr w:rsidR="008876A5">
        <w:trPr>
          <w:trHeight w:val="223"/>
        </w:trPr>
        <w:tc>
          <w:tcPr>
            <w:tcW w:w="4334" w:type="dxa"/>
          </w:tcPr>
          <w:p w:rsidR="00E74F38" w:rsidRPr="00BD514A" w:rsidRDefault="00E74F38">
            <w:pPr>
              <w:pStyle w:val="Default"/>
              <w:rPr>
                <w:b/>
                <w:bCs/>
                <w:sz w:val="22"/>
                <w:szCs w:val="22"/>
                <w:lang w:val="fr-FR"/>
              </w:rPr>
            </w:pPr>
          </w:p>
          <w:p w:rsidR="008876A5" w:rsidRDefault="008876A5">
            <w:pPr>
              <w:pStyle w:val="Default"/>
              <w:rPr>
                <w:sz w:val="22"/>
                <w:szCs w:val="22"/>
              </w:rPr>
            </w:pPr>
            <w:r>
              <w:rPr>
                <w:b/>
                <w:bCs/>
                <w:sz w:val="22"/>
                <w:szCs w:val="22"/>
              </w:rPr>
              <w:t xml:space="preserve">SCARP </w:t>
            </w:r>
          </w:p>
          <w:p w:rsidR="008876A5" w:rsidRDefault="008876A5">
            <w:pPr>
              <w:pStyle w:val="Default"/>
              <w:rPr>
                <w:sz w:val="22"/>
                <w:szCs w:val="22"/>
              </w:rPr>
            </w:pPr>
            <w:r>
              <w:rPr>
                <w:sz w:val="22"/>
                <w:szCs w:val="22"/>
              </w:rPr>
              <w:t xml:space="preserve">(See </w:t>
            </w:r>
            <w:r>
              <w:rPr>
                <w:b/>
                <w:bCs/>
                <w:sz w:val="22"/>
                <w:szCs w:val="22"/>
              </w:rPr>
              <w:t>ESCARPMENT</w:t>
            </w:r>
            <w:r>
              <w:rPr>
                <w:sz w:val="22"/>
                <w:szCs w:val="22"/>
              </w:rPr>
              <w:t xml:space="preserve">) </w:t>
            </w:r>
          </w:p>
        </w:tc>
        <w:tc>
          <w:tcPr>
            <w:tcW w:w="4334" w:type="dxa"/>
          </w:tcPr>
          <w:p w:rsidR="00E74F38" w:rsidRDefault="00E74F38">
            <w:pPr>
              <w:pStyle w:val="Default"/>
              <w:rPr>
                <w:b/>
                <w:bCs/>
                <w:i/>
                <w:iCs/>
                <w:sz w:val="22"/>
                <w:szCs w:val="22"/>
              </w:rPr>
            </w:pPr>
          </w:p>
          <w:p w:rsidR="008876A5" w:rsidRDefault="008876A5">
            <w:pPr>
              <w:pStyle w:val="Default"/>
              <w:rPr>
                <w:sz w:val="22"/>
                <w:szCs w:val="22"/>
              </w:rPr>
            </w:pPr>
            <w:r>
              <w:rPr>
                <w:b/>
                <w:bCs/>
                <w:i/>
                <w:iCs/>
                <w:sz w:val="22"/>
                <w:szCs w:val="22"/>
              </w:rPr>
              <w:t xml:space="preserve">ESCARPEMENT </w:t>
            </w:r>
          </w:p>
        </w:tc>
      </w:tr>
      <w:tr w:rsidR="008876A5" w:rsidRPr="00BD514A">
        <w:trPr>
          <w:trHeight w:val="224"/>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SEA VALLEY </w:t>
            </w:r>
          </w:p>
          <w:p w:rsidR="008876A5" w:rsidRDefault="008876A5">
            <w:pPr>
              <w:pStyle w:val="Default"/>
              <w:rPr>
                <w:sz w:val="20"/>
                <w:szCs w:val="20"/>
              </w:rPr>
            </w:pPr>
            <w:r>
              <w:rPr>
                <w:sz w:val="22"/>
                <w:szCs w:val="22"/>
              </w:rPr>
              <w:t xml:space="preserve">(See </w:t>
            </w:r>
            <w:r>
              <w:rPr>
                <w:b/>
                <w:bCs/>
                <w:sz w:val="22"/>
                <w:szCs w:val="22"/>
              </w:rPr>
              <w:t>VALLEY</w:t>
            </w:r>
            <w:r>
              <w:rPr>
                <w:sz w:val="20"/>
                <w:szCs w:val="20"/>
              </w:rPr>
              <w:t xml:space="preserve">) </w:t>
            </w:r>
          </w:p>
          <w:p w:rsidR="00BD514A" w:rsidRDefault="00BD514A">
            <w:pPr>
              <w:pStyle w:val="Default"/>
              <w:rPr>
                <w:sz w:val="20"/>
                <w:szCs w:val="20"/>
              </w:rPr>
            </w:pPr>
          </w:p>
          <w:p w:rsidR="00BD514A" w:rsidRPr="00BD514A" w:rsidRDefault="00BD514A" w:rsidP="00BD514A">
            <w:pPr>
              <w:pStyle w:val="Default"/>
              <w:rPr>
                <w:sz w:val="22"/>
                <w:szCs w:val="20"/>
              </w:rPr>
            </w:pPr>
            <w:r w:rsidRPr="00BD514A">
              <w:rPr>
                <w:b/>
                <w:bCs/>
                <w:sz w:val="22"/>
                <w:szCs w:val="20"/>
              </w:rPr>
              <w:t xml:space="preserve">SEABIGHT </w:t>
            </w:r>
          </w:p>
          <w:p w:rsidR="00BD514A" w:rsidRDefault="00BD514A" w:rsidP="00BD514A">
            <w:pPr>
              <w:pStyle w:val="Default"/>
              <w:rPr>
                <w:sz w:val="22"/>
                <w:szCs w:val="20"/>
              </w:rPr>
            </w:pPr>
            <w:r w:rsidRPr="00BD514A">
              <w:rPr>
                <w:sz w:val="22"/>
                <w:szCs w:val="20"/>
              </w:rPr>
              <w:t xml:space="preserve">(See </w:t>
            </w:r>
            <w:r w:rsidRPr="00BD514A">
              <w:rPr>
                <w:b/>
                <w:bCs/>
                <w:sz w:val="22"/>
                <w:szCs w:val="20"/>
              </w:rPr>
              <w:t>VALLEY</w:t>
            </w:r>
            <w:r w:rsidRPr="00BD514A">
              <w:rPr>
                <w:sz w:val="22"/>
                <w:szCs w:val="20"/>
              </w:rPr>
              <w:t xml:space="preserve">) </w:t>
            </w:r>
          </w:p>
          <w:p w:rsidR="00BD514A" w:rsidRDefault="00BD514A" w:rsidP="00BD514A">
            <w:pPr>
              <w:pStyle w:val="Default"/>
              <w:rPr>
                <w:sz w:val="22"/>
                <w:szCs w:val="20"/>
              </w:rPr>
            </w:pPr>
          </w:p>
          <w:p w:rsidR="00BD514A" w:rsidRPr="00BD514A" w:rsidRDefault="00BD514A" w:rsidP="00BD514A">
            <w:pPr>
              <w:pStyle w:val="Default"/>
              <w:rPr>
                <w:sz w:val="22"/>
                <w:szCs w:val="20"/>
              </w:rPr>
            </w:pPr>
            <w:r w:rsidRPr="00BD514A">
              <w:rPr>
                <w:b/>
                <w:bCs/>
                <w:sz w:val="22"/>
                <w:szCs w:val="20"/>
              </w:rPr>
              <w:t xml:space="preserve">SEACHANNEL </w:t>
            </w:r>
          </w:p>
          <w:p w:rsidR="00BD514A" w:rsidRDefault="00BD514A" w:rsidP="00BD514A">
            <w:pPr>
              <w:pStyle w:val="Default"/>
              <w:rPr>
                <w:sz w:val="22"/>
                <w:szCs w:val="20"/>
              </w:rPr>
            </w:pPr>
            <w:r w:rsidRPr="00BD514A">
              <w:rPr>
                <w:sz w:val="22"/>
                <w:szCs w:val="20"/>
              </w:rPr>
              <w:t xml:space="preserve">(See </w:t>
            </w:r>
            <w:r w:rsidRPr="00BD514A">
              <w:rPr>
                <w:b/>
                <w:bCs/>
                <w:sz w:val="22"/>
                <w:szCs w:val="20"/>
              </w:rPr>
              <w:t>SEA CHANNEL</w:t>
            </w:r>
            <w:r w:rsidRPr="00BD514A">
              <w:rPr>
                <w:sz w:val="22"/>
                <w:szCs w:val="20"/>
              </w:rPr>
              <w:t xml:space="preserve">) </w:t>
            </w:r>
          </w:p>
          <w:p w:rsidR="00BD514A" w:rsidRDefault="00BD514A" w:rsidP="00BD514A">
            <w:pPr>
              <w:pStyle w:val="Default"/>
              <w:rPr>
                <w:sz w:val="22"/>
                <w:szCs w:val="20"/>
              </w:rPr>
            </w:pPr>
          </w:p>
          <w:p w:rsidR="00BD514A" w:rsidRPr="00BD514A" w:rsidRDefault="00BD514A" w:rsidP="00BD514A">
            <w:pPr>
              <w:pStyle w:val="Default"/>
              <w:rPr>
                <w:sz w:val="22"/>
                <w:szCs w:val="20"/>
              </w:rPr>
            </w:pPr>
            <w:r w:rsidRPr="00BD514A">
              <w:rPr>
                <w:b/>
                <w:bCs/>
                <w:sz w:val="22"/>
                <w:szCs w:val="20"/>
              </w:rPr>
              <w:t xml:space="preserve">SEAMOUNT GROUP </w:t>
            </w:r>
          </w:p>
          <w:p w:rsidR="00BD514A" w:rsidRDefault="00BD514A" w:rsidP="00BD514A">
            <w:pPr>
              <w:pStyle w:val="Default"/>
              <w:rPr>
                <w:sz w:val="20"/>
                <w:szCs w:val="20"/>
              </w:rPr>
            </w:pPr>
            <w:r>
              <w:rPr>
                <w:sz w:val="20"/>
                <w:szCs w:val="20"/>
              </w:rPr>
              <w:t xml:space="preserve">Several closely spaced SEAMOUNTS not in a line, which can also be called SEAMOUNT PROVINCE. </w:t>
            </w:r>
          </w:p>
        </w:tc>
        <w:tc>
          <w:tcPr>
            <w:tcW w:w="4334" w:type="dxa"/>
          </w:tcPr>
          <w:p w:rsidR="00E74F38" w:rsidRDefault="00E74F38">
            <w:pPr>
              <w:pStyle w:val="Default"/>
              <w:rPr>
                <w:b/>
                <w:bCs/>
                <w:i/>
                <w:iCs/>
                <w:sz w:val="22"/>
                <w:szCs w:val="22"/>
              </w:rPr>
            </w:pPr>
          </w:p>
          <w:p w:rsidR="008876A5" w:rsidRDefault="008876A5">
            <w:pPr>
              <w:pStyle w:val="Default"/>
              <w:rPr>
                <w:b/>
                <w:bCs/>
                <w:i/>
                <w:iCs/>
                <w:sz w:val="22"/>
                <w:szCs w:val="22"/>
              </w:rPr>
            </w:pPr>
            <w:r>
              <w:rPr>
                <w:b/>
                <w:bCs/>
                <w:i/>
                <w:iCs/>
                <w:sz w:val="22"/>
                <w:szCs w:val="22"/>
              </w:rPr>
              <w:t xml:space="preserve">VALLÉE </w:t>
            </w:r>
          </w:p>
          <w:p w:rsidR="00BD514A" w:rsidRDefault="00BD514A">
            <w:pPr>
              <w:pStyle w:val="Default"/>
              <w:rPr>
                <w:b/>
                <w:bCs/>
                <w:i/>
                <w:iCs/>
                <w:sz w:val="22"/>
                <w:szCs w:val="22"/>
              </w:rPr>
            </w:pPr>
          </w:p>
          <w:p w:rsidR="00BD514A" w:rsidRDefault="00BD514A">
            <w:pPr>
              <w:pStyle w:val="Default"/>
              <w:rPr>
                <w:b/>
                <w:bCs/>
                <w:i/>
                <w:iCs/>
                <w:sz w:val="22"/>
                <w:szCs w:val="22"/>
              </w:rPr>
            </w:pPr>
            <w:r>
              <w:rPr>
                <w:b/>
                <w:bCs/>
                <w:i/>
                <w:iCs/>
                <w:sz w:val="22"/>
                <w:szCs w:val="22"/>
              </w:rPr>
              <w:t>VALLÉE</w:t>
            </w:r>
          </w:p>
          <w:p w:rsidR="00BD514A" w:rsidRDefault="00BD514A">
            <w:pPr>
              <w:pStyle w:val="Default"/>
              <w:rPr>
                <w:b/>
                <w:bCs/>
                <w:i/>
                <w:iCs/>
                <w:sz w:val="22"/>
                <w:szCs w:val="22"/>
              </w:rPr>
            </w:pPr>
          </w:p>
          <w:p w:rsidR="00BD514A" w:rsidRDefault="00BD514A">
            <w:pPr>
              <w:pStyle w:val="Default"/>
              <w:rPr>
                <w:b/>
                <w:bCs/>
                <w:i/>
                <w:iCs/>
                <w:sz w:val="22"/>
                <w:szCs w:val="22"/>
              </w:rPr>
            </w:pPr>
          </w:p>
          <w:p w:rsidR="00BD514A" w:rsidRDefault="00BD514A">
            <w:pPr>
              <w:pStyle w:val="Default"/>
              <w:rPr>
                <w:b/>
                <w:bCs/>
                <w:i/>
                <w:iCs/>
                <w:sz w:val="22"/>
                <w:szCs w:val="22"/>
              </w:rPr>
            </w:pPr>
          </w:p>
          <w:p w:rsidR="00BD514A" w:rsidRDefault="00BD514A" w:rsidP="00BD514A">
            <w:pPr>
              <w:pStyle w:val="Default"/>
              <w:rPr>
                <w:sz w:val="20"/>
                <w:szCs w:val="20"/>
              </w:rPr>
            </w:pPr>
            <w:r w:rsidRPr="00BD514A">
              <w:rPr>
                <w:b/>
                <w:bCs/>
                <w:i/>
                <w:sz w:val="22"/>
                <w:szCs w:val="20"/>
              </w:rPr>
              <w:t>CHENAL</w:t>
            </w:r>
            <w:r>
              <w:rPr>
                <w:sz w:val="20"/>
                <w:szCs w:val="20"/>
              </w:rPr>
              <w:t xml:space="preserve"> </w:t>
            </w:r>
          </w:p>
          <w:p w:rsidR="00BD514A" w:rsidRDefault="00BD514A" w:rsidP="00BD514A">
            <w:pPr>
              <w:pStyle w:val="Default"/>
              <w:rPr>
                <w:sz w:val="20"/>
                <w:szCs w:val="20"/>
              </w:rPr>
            </w:pPr>
          </w:p>
          <w:p w:rsidR="00BD514A" w:rsidRDefault="00BD514A" w:rsidP="00BD514A">
            <w:pPr>
              <w:pStyle w:val="Default"/>
              <w:rPr>
                <w:sz w:val="20"/>
                <w:szCs w:val="20"/>
              </w:rPr>
            </w:pPr>
          </w:p>
          <w:p w:rsidR="00BD514A" w:rsidRPr="00BD514A" w:rsidRDefault="00BD514A" w:rsidP="00BD514A">
            <w:pPr>
              <w:pStyle w:val="Default"/>
              <w:rPr>
                <w:sz w:val="22"/>
                <w:szCs w:val="20"/>
              </w:rPr>
            </w:pPr>
            <w:r w:rsidRPr="00BD514A">
              <w:rPr>
                <w:b/>
                <w:bCs/>
                <w:i/>
                <w:iCs/>
                <w:sz w:val="22"/>
                <w:szCs w:val="20"/>
              </w:rPr>
              <w:t xml:space="preserve">GROUPE DE MONTS </w:t>
            </w:r>
          </w:p>
          <w:p w:rsidR="00BD514A" w:rsidRPr="00BD514A" w:rsidRDefault="00BD514A" w:rsidP="00BD514A">
            <w:pPr>
              <w:pStyle w:val="Default"/>
              <w:rPr>
                <w:b/>
                <w:bCs/>
                <w:i/>
                <w:iCs/>
                <w:sz w:val="22"/>
                <w:szCs w:val="22"/>
                <w:lang w:val="fr-FR"/>
              </w:rPr>
            </w:pPr>
            <w:r w:rsidRPr="00BD514A">
              <w:rPr>
                <w:i/>
                <w:iCs/>
                <w:sz w:val="20"/>
                <w:szCs w:val="20"/>
                <w:lang w:val="fr-FR"/>
              </w:rPr>
              <w:t xml:space="preserve">Plusieurs MONTS peu espacés et non alignés, qu’on peut aussi appeler PROVINCE de MONTS. </w:t>
            </w:r>
          </w:p>
        </w:tc>
      </w:tr>
      <w:tr w:rsidR="008876A5" w:rsidRPr="00CF2952">
        <w:trPr>
          <w:trHeight w:val="224"/>
        </w:trPr>
        <w:tc>
          <w:tcPr>
            <w:tcW w:w="4334" w:type="dxa"/>
          </w:tcPr>
          <w:p w:rsidR="00E74F38" w:rsidRPr="00BD514A" w:rsidRDefault="00E74F38">
            <w:pPr>
              <w:pStyle w:val="Default"/>
              <w:rPr>
                <w:b/>
                <w:bCs/>
                <w:sz w:val="22"/>
                <w:szCs w:val="22"/>
                <w:lang w:val="fr-FR"/>
              </w:rPr>
            </w:pPr>
          </w:p>
          <w:p w:rsidR="008876A5" w:rsidRDefault="008876A5">
            <w:pPr>
              <w:pStyle w:val="Default"/>
              <w:rPr>
                <w:sz w:val="22"/>
                <w:szCs w:val="22"/>
              </w:rPr>
            </w:pPr>
            <w:r>
              <w:rPr>
                <w:b/>
                <w:bCs/>
                <w:sz w:val="22"/>
                <w:szCs w:val="22"/>
              </w:rPr>
              <w:t xml:space="preserve">SHELF BREAK </w:t>
            </w:r>
          </w:p>
          <w:p w:rsidR="008876A5" w:rsidRDefault="008876A5">
            <w:pPr>
              <w:pStyle w:val="Default"/>
              <w:rPr>
                <w:sz w:val="20"/>
                <w:szCs w:val="20"/>
              </w:rPr>
            </w:pPr>
            <w:r>
              <w:rPr>
                <w:sz w:val="22"/>
                <w:szCs w:val="22"/>
              </w:rPr>
              <w:t xml:space="preserve">(See </w:t>
            </w:r>
            <w:r>
              <w:rPr>
                <w:b/>
                <w:bCs/>
                <w:sz w:val="22"/>
                <w:szCs w:val="22"/>
              </w:rPr>
              <w:t>SHELF-EDGE</w:t>
            </w:r>
            <w:r>
              <w:rPr>
                <w:sz w:val="20"/>
                <w:szCs w:val="20"/>
              </w:rPr>
              <w:t xml:space="preserve">) </w:t>
            </w:r>
          </w:p>
        </w:tc>
        <w:tc>
          <w:tcPr>
            <w:tcW w:w="4334" w:type="dxa"/>
          </w:tcPr>
          <w:p w:rsidR="00E74F38" w:rsidRPr="002A4C07" w:rsidRDefault="00E74F38">
            <w:pPr>
              <w:pStyle w:val="Default"/>
              <w:rPr>
                <w:b/>
                <w:bCs/>
                <w:i/>
                <w:iCs/>
                <w:sz w:val="22"/>
                <w:szCs w:val="22"/>
              </w:rPr>
            </w:pPr>
          </w:p>
          <w:p w:rsidR="008876A5" w:rsidRPr="008876A5" w:rsidRDefault="008876A5">
            <w:pPr>
              <w:pStyle w:val="Default"/>
              <w:rPr>
                <w:sz w:val="22"/>
                <w:szCs w:val="22"/>
                <w:lang w:val="fr-CA"/>
              </w:rPr>
            </w:pPr>
            <w:r w:rsidRPr="008876A5">
              <w:rPr>
                <w:b/>
                <w:bCs/>
                <w:i/>
                <w:iCs/>
                <w:sz w:val="22"/>
                <w:szCs w:val="22"/>
                <w:lang w:val="fr-CA"/>
              </w:rPr>
              <w:t xml:space="preserve">REBORD DE LA PLATE-FORME </w:t>
            </w:r>
          </w:p>
          <w:p w:rsidR="008876A5" w:rsidRPr="008876A5" w:rsidRDefault="008876A5">
            <w:pPr>
              <w:pStyle w:val="Default"/>
              <w:rPr>
                <w:sz w:val="20"/>
                <w:szCs w:val="20"/>
                <w:lang w:val="fr-CA"/>
              </w:rPr>
            </w:pPr>
            <w:r w:rsidRPr="008876A5">
              <w:rPr>
                <w:i/>
                <w:iCs/>
                <w:sz w:val="22"/>
                <w:szCs w:val="22"/>
                <w:lang w:val="fr-CA"/>
              </w:rPr>
              <w:t xml:space="preserve">(voir </w:t>
            </w:r>
            <w:r w:rsidRPr="008876A5">
              <w:rPr>
                <w:b/>
                <w:bCs/>
                <w:i/>
                <w:iCs/>
                <w:sz w:val="22"/>
                <w:szCs w:val="22"/>
                <w:lang w:val="fr-CA"/>
              </w:rPr>
              <w:t>REBORD</w:t>
            </w:r>
            <w:r w:rsidRPr="008876A5">
              <w:rPr>
                <w:i/>
                <w:iCs/>
                <w:sz w:val="20"/>
                <w:szCs w:val="20"/>
                <w:lang w:val="fr-CA"/>
              </w:rPr>
              <w:t xml:space="preserve">) </w:t>
            </w:r>
          </w:p>
        </w:tc>
      </w:tr>
      <w:tr w:rsidR="008876A5">
        <w:trPr>
          <w:trHeight w:val="786"/>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SHELF-EDGE </w:t>
            </w:r>
          </w:p>
          <w:p w:rsidR="008876A5" w:rsidRDefault="008876A5">
            <w:pPr>
              <w:pStyle w:val="Default"/>
              <w:rPr>
                <w:sz w:val="20"/>
                <w:szCs w:val="20"/>
              </w:rPr>
            </w:pPr>
            <w:r>
              <w:rPr>
                <w:sz w:val="20"/>
                <w:szCs w:val="20"/>
              </w:rPr>
              <w:t xml:space="preserve">The line along which there is marked increase of slope at the seaward margin of a CONTINENTAL (or island) SHELF. Also called SHELF BREAK. </w:t>
            </w:r>
          </w:p>
        </w:tc>
        <w:tc>
          <w:tcPr>
            <w:tcW w:w="4334" w:type="dxa"/>
          </w:tcPr>
          <w:p w:rsidR="00E74F38" w:rsidRDefault="00E74F38">
            <w:pPr>
              <w:pStyle w:val="Default"/>
              <w:rPr>
                <w:b/>
                <w:bCs/>
                <w:i/>
                <w:iCs/>
                <w:sz w:val="22"/>
                <w:szCs w:val="22"/>
                <w:lang w:val="fr-CA"/>
              </w:rPr>
            </w:pPr>
          </w:p>
          <w:p w:rsidR="008876A5" w:rsidRPr="008876A5" w:rsidRDefault="008876A5">
            <w:pPr>
              <w:pStyle w:val="Default"/>
              <w:rPr>
                <w:sz w:val="22"/>
                <w:szCs w:val="22"/>
                <w:lang w:val="fr-CA"/>
              </w:rPr>
            </w:pPr>
            <w:r w:rsidRPr="008876A5">
              <w:rPr>
                <w:b/>
                <w:bCs/>
                <w:i/>
                <w:iCs/>
                <w:sz w:val="22"/>
                <w:szCs w:val="22"/>
                <w:lang w:val="fr-CA"/>
              </w:rPr>
              <w:t xml:space="preserve">REBORD </w:t>
            </w:r>
          </w:p>
          <w:p w:rsidR="008876A5" w:rsidRDefault="008876A5">
            <w:pPr>
              <w:pStyle w:val="Default"/>
              <w:rPr>
                <w:sz w:val="20"/>
                <w:szCs w:val="20"/>
              </w:rPr>
            </w:pPr>
            <w:r w:rsidRPr="008876A5">
              <w:rPr>
                <w:i/>
                <w:iCs/>
                <w:sz w:val="20"/>
                <w:szCs w:val="20"/>
                <w:lang w:val="fr-CA"/>
              </w:rPr>
              <w:t xml:space="preserve">Ligne le long de laquelle se marque une nette augmentation de la pente à la limite extérieure d'une PLATE-FORME CONTINENTALE ou insulaire. </w:t>
            </w:r>
            <w:proofErr w:type="spellStart"/>
            <w:r>
              <w:rPr>
                <w:i/>
                <w:iCs/>
                <w:sz w:val="20"/>
                <w:szCs w:val="20"/>
              </w:rPr>
              <w:t>Egalement</w:t>
            </w:r>
            <w:proofErr w:type="spellEnd"/>
            <w:r>
              <w:rPr>
                <w:i/>
                <w:iCs/>
                <w:sz w:val="20"/>
                <w:szCs w:val="20"/>
              </w:rPr>
              <w:t xml:space="preserve"> </w:t>
            </w:r>
            <w:proofErr w:type="spellStart"/>
            <w:r>
              <w:rPr>
                <w:i/>
                <w:iCs/>
                <w:sz w:val="20"/>
                <w:szCs w:val="20"/>
              </w:rPr>
              <w:t>appelé</w:t>
            </w:r>
            <w:proofErr w:type="spellEnd"/>
            <w:r>
              <w:rPr>
                <w:i/>
                <w:iCs/>
                <w:sz w:val="20"/>
                <w:szCs w:val="20"/>
              </w:rPr>
              <w:t xml:space="preserve"> REBORD DE LA PLATE-FORME. </w:t>
            </w:r>
          </w:p>
        </w:tc>
      </w:tr>
      <w:tr w:rsidR="008876A5" w:rsidRPr="00CF2952">
        <w:trPr>
          <w:trHeight w:val="235"/>
        </w:trPr>
        <w:tc>
          <w:tcPr>
            <w:tcW w:w="4334" w:type="dxa"/>
          </w:tcPr>
          <w:p w:rsidR="00E74F38" w:rsidRDefault="00E74F38">
            <w:pPr>
              <w:pStyle w:val="Default"/>
              <w:rPr>
                <w:b/>
                <w:bCs/>
                <w:sz w:val="22"/>
                <w:szCs w:val="22"/>
              </w:rPr>
            </w:pPr>
          </w:p>
          <w:p w:rsidR="008876A5" w:rsidRDefault="008876A5">
            <w:pPr>
              <w:pStyle w:val="Default"/>
              <w:rPr>
                <w:sz w:val="22"/>
                <w:szCs w:val="22"/>
              </w:rPr>
            </w:pPr>
            <w:r>
              <w:rPr>
                <w:b/>
                <w:bCs/>
                <w:sz w:val="22"/>
                <w:szCs w:val="22"/>
              </w:rPr>
              <w:t xml:space="preserve">SUBMARINE VALLEY </w:t>
            </w:r>
          </w:p>
          <w:p w:rsidR="008876A5" w:rsidRDefault="008876A5">
            <w:pPr>
              <w:pStyle w:val="Default"/>
              <w:rPr>
                <w:sz w:val="22"/>
                <w:szCs w:val="22"/>
              </w:rPr>
            </w:pPr>
            <w:r>
              <w:rPr>
                <w:sz w:val="22"/>
                <w:szCs w:val="22"/>
              </w:rPr>
              <w:t xml:space="preserve">(See VALLEY) </w:t>
            </w:r>
          </w:p>
        </w:tc>
        <w:tc>
          <w:tcPr>
            <w:tcW w:w="4334" w:type="dxa"/>
          </w:tcPr>
          <w:p w:rsidR="00E74F38" w:rsidRDefault="00E74F38">
            <w:pPr>
              <w:pStyle w:val="Default"/>
              <w:rPr>
                <w:b/>
                <w:bCs/>
                <w:i/>
                <w:iCs/>
                <w:sz w:val="22"/>
                <w:szCs w:val="22"/>
                <w:lang w:val="fr-CA"/>
              </w:rPr>
            </w:pPr>
          </w:p>
          <w:p w:rsidR="008876A5" w:rsidRPr="008876A5" w:rsidRDefault="008876A5">
            <w:pPr>
              <w:pStyle w:val="Default"/>
              <w:rPr>
                <w:sz w:val="22"/>
                <w:szCs w:val="22"/>
                <w:lang w:val="fr-CA"/>
              </w:rPr>
            </w:pPr>
            <w:r w:rsidRPr="008876A5">
              <w:rPr>
                <w:b/>
                <w:bCs/>
                <w:i/>
                <w:iCs/>
                <w:sz w:val="22"/>
                <w:szCs w:val="22"/>
                <w:lang w:val="fr-CA"/>
              </w:rPr>
              <w:t xml:space="preserve">VALLEE SOUS-MARINE </w:t>
            </w:r>
          </w:p>
          <w:p w:rsidR="008876A5" w:rsidRPr="008876A5" w:rsidRDefault="008876A5">
            <w:pPr>
              <w:pStyle w:val="Default"/>
              <w:rPr>
                <w:sz w:val="23"/>
                <w:szCs w:val="23"/>
                <w:lang w:val="fr-CA"/>
              </w:rPr>
            </w:pPr>
            <w:r w:rsidRPr="008876A5">
              <w:rPr>
                <w:i/>
                <w:iCs/>
                <w:sz w:val="23"/>
                <w:szCs w:val="23"/>
                <w:lang w:val="fr-CA"/>
              </w:rPr>
              <w:t xml:space="preserve">(Voir </w:t>
            </w:r>
            <w:r w:rsidRPr="008876A5">
              <w:rPr>
                <w:b/>
                <w:bCs/>
                <w:i/>
                <w:iCs/>
                <w:sz w:val="22"/>
                <w:szCs w:val="22"/>
                <w:lang w:val="fr-CA"/>
              </w:rPr>
              <w:t>VALLÉE</w:t>
            </w:r>
            <w:r w:rsidRPr="008876A5">
              <w:rPr>
                <w:i/>
                <w:iCs/>
                <w:sz w:val="23"/>
                <w:szCs w:val="23"/>
                <w:lang w:val="fr-CA"/>
              </w:rPr>
              <w:t xml:space="preserve">) </w:t>
            </w:r>
          </w:p>
        </w:tc>
      </w:tr>
      <w:tr w:rsidR="008876A5">
        <w:trPr>
          <w:trHeight w:val="235"/>
        </w:trPr>
        <w:tc>
          <w:tcPr>
            <w:tcW w:w="4334" w:type="dxa"/>
          </w:tcPr>
          <w:p w:rsidR="00E74F38" w:rsidRPr="002A4C07" w:rsidRDefault="00E74F38">
            <w:pPr>
              <w:pStyle w:val="Default"/>
              <w:rPr>
                <w:b/>
                <w:bCs/>
                <w:sz w:val="22"/>
                <w:szCs w:val="22"/>
                <w:lang w:val="fr-CA"/>
              </w:rPr>
            </w:pPr>
          </w:p>
          <w:p w:rsidR="008876A5" w:rsidRDefault="008876A5">
            <w:pPr>
              <w:pStyle w:val="Default"/>
              <w:rPr>
                <w:sz w:val="22"/>
                <w:szCs w:val="22"/>
              </w:rPr>
            </w:pPr>
            <w:r>
              <w:rPr>
                <w:b/>
                <w:bCs/>
                <w:sz w:val="22"/>
                <w:szCs w:val="22"/>
              </w:rPr>
              <w:t xml:space="preserve">TABLEMOUNT </w:t>
            </w:r>
          </w:p>
          <w:p w:rsidR="008876A5" w:rsidRDefault="008876A5">
            <w:pPr>
              <w:pStyle w:val="Default"/>
              <w:rPr>
                <w:sz w:val="23"/>
                <w:szCs w:val="23"/>
              </w:rPr>
            </w:pPr>
            <w:r>
              <w:rPr>
                <w:sz w:val="20"/>
                <w:szCs w:val="20"/>
              </w:rPr>
              <w:t xml:space="preserve">(See </w:t>
            </w:r>
            <w:r>
              <w:rPr>
                <w:b/>
                <w:bCs/>
                <w:sz w:val="22"/>
                <w:szCs w:val="22"/>
              </w:rPr>
              <w:t>GUYOT</w:t>
            </w:r>
            <w:r>
              <w:rPr>
                <w:sz w:val="23"/>
                <w:szCs w:val="23"/>
              </w:rPr>
              <w:t xml:space="preserve">) </w:t>
            </w:r>
          </w:p>
        </w:tc>
        <w:tc>
          <w:tcPr>
            <w:tcW w:w="4334" w:type="dxa"/>
          </w:tcPr>
          <w:p w:rsidR="00E74F38" w:rsidRDefault="00E74F38">
            <w:pPr>
              <w:pStyle w:val="Default"/>
              <w:rPr>
                <w:b/>
                <w:bCs/>
                <w:i/>
                <w:iCs/>
                <w:sz w:val="22"/>
                <w:szCs w:val="22"/>
              </w:rPr>
            </w:pPr>
          </w:p>
          <w:p w:rsidR="008876A5" w:rsidRDefault="008876A5">
            <w:pPr>
              <w:pStyle w:val="Default"/>
              <w:rPr>
                <w:sz w:val="22"/>
                <w:szCs w:val="22"/>
              </w:rPr>
            </w:pPr>
            <w:r>
              <w:rPr>
                <w:b/>
                <w:bCs/>
                <w:i/>
                <w:iCs/>
                <w:sz w:val="22"/>
                <w:szCs w:val="22"/>
              </w:rPr>
              <w:t xml:space="preserve">GUYOT </w:t>
            </w:r>
          </w:p>
        </w:tc>
      </w:tr>
    </w:tbl>
    <w:p w:rsidR="008876A5" w:rsidRDefault="008876A5">
      <w:pPr>
        <w:rPr>
          <w:lang w:val="fr-CA"/>
        </w:rPr>
      </w:pPr>
    </w:p>
    <w:p w:rsidR="00BD514A" w:rsidRDefault="00BD514A">
      <w:pPr>
        <w:rPr>
          <w:lang w:val="fr-CA"/>
        </w:rPr>
      </w:pPr>
    </w:p>
    <w:p w:rsidR="00BD514A" w:rsidRDefault="00BD514A">
      <w:pPr>
        <w:rPr>
          <w:lang w:val="fr-CA"/>
        </w:rPr>
      </w:pPr>
    </w:p>
    <w:p w:rsidR="00BD514A" w:rsidRDefault="00BD514A">
      <w:pPr>
        <w:rPr>
          <w:lang w:val="fr-CA"/>
        </w:rPr>
      </w:pPr>
    </w:p>
    <w:p w:rsidR="00BD514A" w:rsidRDefault="00BD514A">
      <w:pPr>
        <w:rPr>
          <w:lang w:val="fr-CA"/>
        </w:rPr>
      </w:pPr>
    </w:p>
    <w:tbl>
      <w:tblPr>
        <w:tblW w:w="0" w:type="auto"/>
        <w:tblBorders>
          <w:top w:val="nil"/>
          <w:left w:val="nil"/>
          <w:bottom w:val="nil"/>
          <w:right w:val="nil"/>
        </w:tblBorders>
        <w:tblLayout w:type="fixed"/>
        <w:tblLook w:val="0000" w:firstRow="0" w:lastRow="0" w:firstColumn="0" w:lastColumn="0" w:noHBand="0" w:noVBand="0"/>
      </w:tblPr>
      <w:tblGrid>
        <w:gridCol w:w="4476"/>
        <w:gridCol w:w="4476"/>
      </w:tblGrid>
      <w:tr w:rsidR="008876A5">
        <w:trPr>
          <w:trHeight w:val="551"/>
        </w:trPr>
        <w:tc>
          <w:tcPr>
            <w:tcW w:w="4476" w:type="dxa"/>
          </w:tcPr>
          <w:p w:rsidR="008876A5" w:rsidRPr="008876A5" w:rsidRDefault="008876A5">
            <w:pPr>
              <w:pStyle w:val="Default"/>
              <w:rPr>
                <w:sz w:val="20"/>
                <w:szCs w:val="20"/>
                <w:lang w:val="fr-CA"/>
              </w:rPr>
            </w:pPr>
            <w:r>
              <w:rPr>
                <w:lang w:val="fr-CA"/>
              </w:rPr>
              <w:lastRenderedPageBreak/>
              <w:br w:type="page"/>
            </w:r>
            <w:r w:rsidRPr="008876A5">
              <w:rPr>
                <w:b/>
                <w:bCs/>
                <w:i/>
                <w:iCs/>
                <w:sz w:val="20"/>
                <w:szCs w:val="20"/>
                <w:lang w:val="fr-CA"/>
              </w:rPr>
              <w:t xml:space="preserve">INDEX ALPHABETIQUE FRANCAIS </w:t>
            </w:r>
            <w:r w:rsidRPr="008876A5">
              <w:rPr>
                <w:i/>
                <w:iCs/>
                <w:sz w:val="20"/>
                <w:szCs w:val="20"/>
                <w:lang w:val="fr-CA"/>
              </w:rPr>
              <w:t xml:space="preserve">des termes français figurant dans la liste ci-devant des "TERMES ET DEFINITIONS DES FORMES DU RELIEF SOUS-MARIN", avec références aux termes anglais correspondants. </w:t>
            </w:r>
          </w:p>
        </w:tc>
        <w:tc>
          <w:tcPr>
            <w:tcW w:w="4476" w:type="dxa"/>
          </w:tcPr>
          <w:p w:rsidR="008876A5" w:rsidRDefault="008876A5">
            <w:pPr>
              <w:pStyle w:val="Default"/>
              <w:rPr>
                <w:sz w:val="20"/>
                <w:szCs w:val="20"/>
              </w:rPr>
            </w:pPr>
            <w:r>
              <w:rPr>
                <w:b/>
                <w:bCs/>
                <w:sz w:val="20"/>
                <w:szCs w:val="20"/>
              </w:rPr>
              <w:t xml:space="preserve">FRENCH ALPHABETICAL INDEX </w:t>
            </w:r>
            <w:r>
              <w:rPr>
                <w:sz w:val="20"/>
                <w:szCs w:val="20"/>
              </w:rPr>
              <w:t xml:space="preserve">of the French terms shown in the foregoing list of "UNDERSEA FEATURE TERMS AND DEFINITIONS", with cross-references to the English terms. </w:t>
            </w:r>
          </w:p>
        </w:tc>
      </w:tr>
      <w:tr w:rsidR="008876A5">
        <w:trPr>
          <w:trHeight w:val="98"/>
        </w:trPr>
        <w:tc>
          <w:tcPr>
            <w:tcW w:w="4476" w:type="dxa"/>
          </w:tcPr>
          <w:p w:rsidR="008876A5" w:rsidRDefault="008876A5">
            <w:pPr>
              <w:pStyle w:val="Default"/>
              <w:rPr>
                <w:color w:val="auto"/>
              </w:rPr>
            </w:pPr>
          </w:p>
          <w:p w:rsidR="008876A5" w:rsidRDefault="008876A5">
            <w:pPr>
              <w:pStyle w:val="Default"/>
              <w:rPr>
                <w:sz w:val="22"/>
                <w:szCs w:val="22"/>
              </w:rPr>
            </w:pPr>
            <w:r>
              <w:rPr>
                <w:b/>
                <w:bCs/>
                <w:i/>
                <w:iCs/>
                <w:sz w:val="22"/>
                <w:szCs w:val="22"/>
              </w:rPr>
              <w:t xml:space="preserve">I. TERMES GÉNÉRIQUES </w:t>
            </w:r>
          </w:p>
          <w:p w:rsidR="008876A5" w:rsidRDefault="008876A5">
            <w:pPr>
              <w:pStyle w:val="Default"/>
              <w:rPr>
                <w:sz w:val="22"/>
                <w:szCs w:val="22"/>
              </w:rPr>
            </w:pPr>
          </w:p>
        </w:tc>
        <w:tc>
          <w:tcPr>
            <w:tcW w:w="4476" w:type="dxa"/>
          </w:tcPr>
          <w:p w:rsidR="00266FEF" w:rsidRDefault="00266FEF">
            <w:pPr>
              <w:pStyle w:val="Default"/>
              <w:rPr>
                <w:b/>
                <w:bCs/>
                <w:sz w:val="22"/>
                <w:szCs w:val="22"/>
              </w:rPr>
            </w:pPr>
          </w:p>
          <w:p w:rsidR="008876A5" w:rsidRDefault="008876A5">
            <w:pPr>
              <w:pStyle w:val="Default"/>
              <w:rPr>
                <w:sz w:val="22"/>
                <w:szCs w:val="22"/>
              </w:rPr>
            </w:pPr>
            <w:r>
              <w:rPr>
                <w:b/>
                <w:bCs/>
                <w:sz w:val="22"/>
                <w:szCs w:val="22"/>
              </w:rPr>
              <w:t xml:space="preserve">I. GENERIC TERMS </w:t>
            </w:r>
          </w:p>
        </w:tc>
      </w:tr>
      <w:tr w:rsidR="008876A5">
        <w:trPr>
          <w:trHeight w:val="89"/>
        </w:trPr>
        <w:tc>
          <w:tcPr>
            <w:tcW w:w="4476" w:type="dxa"/>
          </w:tcPr>
          <w:p w:rsidR="008876A5" w:rsidRDefault="008876A5">
            <w:pPr>
              <w:pStyle w:val="Default"/>
              <w:rPr>
                <w:sz w:val="20"/>
                <w:szCs w:val="20"/>
              </w:rPr>
            </w:pPr>
            <w:r>
              <w:rPr>
                <w:b/>
                <w:bCs/>
                <w:i/>
                <w:iCs/>
                <w:sz w:val="20"/>
                <w:szCs w:val="20"/>
              </w:rPr>
              <w:t xml:space="preserve">AIGUILLE </w:t>
            </w:r>
          </w:p>
        </w:tc>
        <w:tc>
          <w:tcPr>
            <w:tcW w:w="4476" w:type="dxa"/>
          </w:tcPr>
          <w:p w:rsidR="008876A5" w:rsidRDefault="008876A5">
            <w:pPr>
              <w:pStyle w:val="Default"/>
              <w:rPr>
                <w:sz w:val="20"/>
                <w:szCs w:val="20"/>
              </w:rPr>
            </w:pPr>
            <w:r>
              <w:rPr>
                <w:b/>
                <w:bCs/>
                <w:sz w:val="20"/>
                <w:szCs w:val="20"/>
              </w:rPr>
              <w:t xml:space="preserve">PINNACLE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BANC </w:t>
            </w:r>
          </w:p>
        </w:tc>
        <w:tc>
          <w:tcPr>
            <w:tcW w:w="4476" w:type="dxa"/>
          </w:tcPr>
          <w:p w:rsidR="008876A5" w:rsidRDefault="008876A5">
            <w:pPr>
              <w:pStyle w:val="Default"/>
              <w:rPr>
                <w:sz w:val="20"/>
                <w:szCs w:val="20"/>
              </w:rPr>
            </w:pPr>
            <w:r>
              <w:rPr>
                <w:b/>
                <w:bCs/>
                <w:sz w:val="20"/>
                <w:szCs w:val="20"/>
              </w:rPr>
              <w:t xml:space="preserve">BANK </w:t>
            </w:r>
          </w:p>
        </w:tc>
      </w:tr>
      <w:tr w:rsidR="008876A5">
        <w:trPr>
          <w:trHeight w:val="89"/>
        </w:trPr>
        <w:tc>
          <w:tcPr>
            <w:tcW w:w="4476" w:type="dxa"/>
          </w:tcPr>
          <w:p w:rsidR="008876A5" w:rsidRDefault="008876A5">
            <w:pPr>
              <w:pStyle w:val="Default"/>
              <w:rPr>
                <w:sz w:val="20"/>
                <w:szCs w:val="20"/>
              </w:rPr>
            </w:pPr>
            <w:r>
              <w:rPr>
                <w:b/>
                <w:bCs/>
                <w:i/>
                <w:iCs/>
                <w:sz w:val="20"/>
                <w:szCs w:val="20"/>
              </w:rPr>
              <w:t xml:space="preserve">BASSE </w:t>
            </w:r>
          </w:p>
        </w:tc>
        <w:tc>
          <w:tcPr>
            <w:tcW w:w="4476" w:type="dxa"/>
          </w:tcPr>
          <w:p w:rsidR="008876A5" w:rsidRDefault="008876A5">
            <w:pPr>
              <w:pStyle w:val="Default"/>
              <w:rPr>
                <w:sz w:val="20"/>
                <w:szCs w:val="20"/>
              </w:rPr>
            </w:pPr>
            <w:r>
              <w:rPr>
                <w:b/>
                <w:bCs/>
                <w:sz w:val="20"/>
                <w:szCs w:val="20"/>
              </w:rPr>
              <w:t xml:space="preserve">SHOAL </w:t>
            </w:r>
          </w:p>
        </w:tc>
      </w:tr>
      <w:tr w:rsidR="008876A5">
        <w:trPr>
          <w:trHeight w:val="89"/>
        </w:trPr>
        <w:tc>
          <w:tcPr>
            <w:tcW w:w="4476" w:type="dxa"/>
          </w:tcPr>
          <w:p w:rsidR="008876A5" w:rsidRDefault="008876A5">
            <w:pPr>
              <w:pStyle w:val="Default"/>
              <w:rPr>
                <w:sz w:val="20"/>
                <w:szCs w:val="20"/>
              </w:rPr>
            </w:pPr>
            <w:r>
              <w:rPr>
                <w:b/>
                <w:bCs/>
                <w:i/>
                <w:iCs/>
                <w:sz w:val="20"/>
                <w:szCs w:val="20"/>
              </w:rPr>
              <w:t xml:space="preserve">BASSIN </w:t>
            </w:r>
          </w:p>
        </w:tc>
        <w:tc>
          <w:tcPr>
            <w:tcW w:w="4476" w:type="dxa"/>
          </w:tcPr>
          <w:p w:rsidR="008876A5" w:rsidRDefault="008876A5">
            <w:pPr>
              <w:pStyle w:val="Default"/>
              <w:rPr>
                <w:sz w:val="20"/>
                <w:szCs w:val="20"/>
              </w:rPr>
            </w:pPr>
            <w:r>
              <w:rPr>
                <w:b/>
                <w:bCs/>
                <w:sz w:val="20"/>
                <w:szCs w:val="20"/>
              </w:rPr>
              <w:t xml:space="preserve">BASIN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CALDEIRA </w:t>
            </w:r>
          </w:p>
        </w:tc>
        <w:tc>
          <w:tcPr>
            <w:tcW w:w="4476" w:type="dxa"/>
          </w:tcPr>
          <w:p w:rsidR="008876A5" w:rsidRDefault="008876A5">
            <w:pPr>
              <w:pStyle w:val="Default"/>
              <w:rPr>
                <w:sz w:val="20"/>
                <w:szCs w:val="20"/>
              </w:rPr>
            </w:pPr>
            <w:r>
              <w:rPr>
                <w:b/>
                <w:bCs/>
                <w:sz w:val="20"/>
                <w:szCs w:val="20"/>
              </w:rPr>
              <w:t xml:space="preserve">CALDERA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CANYON </w:t>
            </w:r>
          </w:p>
        </w:tc>
        <w:tc>
          <w:tcPr>
            <w:tcW w:w="4476" w:type="dxa"/>
          </w:tcPr>
          <w:p w:rsidR="008876A5" w:rsidRDefault="008876A5">
            <w:pPr>
              <w:pStyle w:val="Default"/>
              <w:rPr>
                <w:sz w:val="20"/>
                <w:szCs w:val="20"/>
              </w:rPr>
            </w:pPr>
            <w:r>
              <w:rPr>
                <w:b/>
                <w:bCs/>
                <w:sz w:val="20"/>
                <w:szCs w:val="20"/>
              </w:rPr>
              <w:t xml:space="preserve">CANYON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CHAÎNE DE MONTS </w:t>
            </w:r>
          </w:p>
        </w:tc>
        <w:tc>
          <w:tcPr>
            <w:tcW w:w="4476" w:type="dxa"/>
          </w:tcPr>
          <w:p w:rsidR="008876A5" w:rsidRDefault="008876A5">
            <w:pPr>
              <w:pStyle w:val="Default"/>
              <w:rPr>
                <w:sz w:val="20"/>
                <w:szCs w:val="20"/>
              </w:rPr>
            </w:pPr>
            <w:r>
              <w:rPr>
                <w:b/>
                <w:bCs/>
                <w:sz w:val="20"/>
                <w:szCs w:val="20"/>
              </w:rPr>
              <w:t xml:space="preserve">SEAMOUNT CHAIN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CHENAL </w:t>
            </w:r>
          </w:p>
        </w:tc>
        <w:tc>
          <w:tcPr>
            <w:tcW w:w="4476" w:type="dxa"/>
          </w:tcPr>
          <w:p w:rsidR="008876A5" w:rsidRDefault="008876A5">
            <w:pPr>
              <w:pStyle w:val="Default"/>
              <w:rPr>
                <w:sz w:val="20"/>
                <w:szCs w:val="20"/>
              </w:rPr>
            </w:pPr>
            <w:r>
              <w:rPr>
                <w:b/>
                <w:bCs/>
                <w:sz w:val="20"/>
                <w:szCs w:val="20"/>
              </w:rPr>
              <w:t xml:space="preserve">SEA CHANNEL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COL </w:t>
            </w:r>
          </w:p>
        </w:tc>
        <w:tc>
          <w:tcPr>
            <w:tcW w:w="4476" w:type="dxa"/>
          </w:tcPr>
          <w:p w:rsidR="008876A5" w:rsidRDefault="008876A5">
            <w:pPr>
              <w:pStyle w:val="Default"/>
              <w:rPr>
                <w:sz w:val="20"/>
                <w:szCs w:val="20"/>
              </w:rPr>
            </w:pPr>
            <w:r>
              <w:rPr>
                <w:b/>
                <w:bCs/>
                <w:sz w:val="20"/>
                <w:szCs w:val="20"/>
              </w:rPr>
              <w:t xml:space="preserve">SADDLE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COLLINE </w:t>
            </w:r>
          </w:p>
        </w:tc>
        <w:tc>
          <w:tcPr>
            <w:tcW w:w="4476" w:type="dxa"/>
          </w:tcPr>
          <w:p w:rsidR="008876A5" w:rsidRDefault="008876A5">
            <w:pPr>
              <w:pStyle w:val="Default"/>
              <w:rPr>
                <w:sz w:val="20"/>
                <w:szCs w:val="20"/>
              </w:rPr>
            </w:pPr>
            <w:r>
              <w:rPr>
                <w:b/>
                <w:bCs/>
                <w:sz w:val="20"/>
                <w:szCs w:val="20"/>
              </w:rPr>
              <w:t xml:space="preserve">HILL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COLLINE ABYSSALE </w:t>
            </w:r>
          </w:p>
        </w:tc>
        <w:tc>
          <w:tcPr>
            <w:tcW w:w="4476" w:type="dxa"/>
          </w:tcPr>
          <w:p w:rsidR="008876A5" w:rsidRDefault="008876A5">
            <w:pPr>
              <w:pStyle w:val="Default"/>
              <w:rPr>
                <w:sz w:val="20"/>
                <w:szCs w:val="20"/>
              </w:rPr>
            </w:pPr>
            <w:r>
              <w:rPr>
                <w:b/>
                <w:bCs/>
                <w:sz w:val="20"/>
                <w:szCs w:val="20"/>
              </w:rPr>
              <w:t xml:space="preserve">ABYSSAL HILL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CÔNE </w:t>
            </w:r>
          </w:p>
        </w:tc>
        <w:tc>
          <w:tcPr>
            <w:tcW w:w="4476" w:type="dxa"/>
          </w:tcPr>
          <w:p w:rsidR="008876A5" w:rsidRDefault="008876A5">
            <w:pPr>
              <w:pStyle w:val="Default"/>
              <w:rPr>
                <w:sz w:val="20"/>
                <w:szCs w:val="20"/>
              </w:rPr>
            </w:pPr>
            <w:r>
              <w:rPr>
                <w:b/>
                <w:bCs/>
                <w:sz w:val="20"/>
                <w:szCs w:val="20"/>
              </w:rPr>
              <w:t xml:space="preserve">FAN </w:t>
            </w:r>
          </w:p>
        </w:tc>
      </w:tr>
      <w:tr w:rsidR="008876A5">
        <w:trPr>
          <w:trHeight w:val="89"/>
        </w:trPr>
        <w:tc>
          <w:tcPr>
            <w:tcW w:w="4476" w:type="dxa"/>
          </w:tcPr>
          <w:p w:rsidR="008876A5" w:rsidRDefault="008876A5">
            <w:pPr>
              <w:pStyle w:val="Default"/>
              <w:rPr>
                <w:sz w:val="20"/>
                <w:szCs w:val="20"/>
              </w:rPr>
            </w:pPr>
            <w:r>
              <w:rPr>
                <w:b/>
                <w:bCs/>
                <w:i/>
                <w:iCs/>
                <w:sz w:val="20"/>
                <w:szCs w:val="20"/>
              </w:rPr>
              <w:t xml:space="preserve">CUVETTE </w:t>
            </w:r>
          </w:p>
        </w:tc>
        <w:tc>
          <w:tcPr>
            <w:tcW w:w="4476" w:type="dxa"/>
          </w:tcPr>
          <w:p w:rsidR="008876A5" w:rsidRDefault="008876A5">
            <w:pPr>
              <w:pStyle w:val="Default"/>
              <w:rPr>
                <w:sz w:val="20"/>
                <w:szCs w:val="20"/>
              </w:rPr>
            </w:pPr>
            <w:r>
              <w:rPr>
                <w:b/>
                <w:bCs/>
                <w:sz w:val="20"/>
                <w:szCs w:val="20"/>
              </w:rPr>
              <w:t xml:space="preserve">HOLE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DÉPRESSION </w:t>
            </w:r>
          </w:p>
        </w:tc>
        <w:tc>
          <w:tcPr>
            <w:tcW w:w="4476" w:type="dxa"/>
          </w:tcPr>
          <w:p w:rsidR="008876A5" w:rsidRDefault="008876A5">
            <w:pPr>
              <w:pStyle w:val="Default"/>
              <w:rPr>
                <w:sz w:val="20"/>
                <w:szCs w:val="20"/>
              </w:rPr>
            </w:pPr>
            <w:r>
              <w:rPr>
                <w:b/>
                <w:bCs/>
                <w:sz w:val="20"/>
                <w:szCs w:val="20"/>
              </w:rPr>
              <w:t xml:space="preserve">TROUGH </w:t>
            </w:r>
          </w:p>
        </w:tc>
      </w:tr>
      <w:tr w:rsidR="008876A5">
        <w:trPr>
          <w:trHeight w:val="89"/>
        </w:trPr>
        <w:tc>
          <w:tcPr>
            <w:tcW w:w="4476" w:type="dxa"/>
          </w:tcPr>
          <w:p w:rsidR="008876A5" w:rsidRDefault="008876A5">
            <w:pPr>
              <w:pStyle w:val="Default"/>
              <w:rPr>
                <w:sz w:val="20"/>
                <w:szCs w:val="20"/>
              </w:rPr>
            </w:pPr>
            <w:r>
              <w:rPr>
                <w:b/>
                <w:bCs/>
                <w:i/>
                <w:iCs/>
                <w:sz w:val="20"/>
                <w:szCs w:val="20"/>
              </w:rPr>
              <w:t xml:space="preserve">DÔME </w:t>
            </w:r>
          </w:p>
        </w:tc>
        <w:tc>
          <w:tcPr>
            <w:tcW w:w="4476" w:type="dxa"/>
          </w:tcPr>
          <w:p w:rsidR="008876A5" w:rsidRDefault="008876A5">
            <w:pPr>
              <w:pStyle w:val="Default"/>
              <w:rPr>
                <w:sz w:val="20"/>
                <w:szCs w:val="20"/>
              </w:rPr>
            </w:pPr>
            <w:r>
              <w:rPr>
                <w:b/>
                <w:bCs/>
                <w:sz w:val="20"/>
                <w:szCs w:val="20"/>
              </w:rPr>
              <w:t xml:space="preserve">KNOLL </w:t>
            </w:r>
          </w:p>
        </w:tc>
      </w:tr>
      <w:tr w:rsidR="008876A5">
        <w:trPr>
          <w:trHeight w:val="89"/>
        </w:trPr>
        <w:tc>
          <w:tcPr>
            <w:tcW w:w="4476" w:type="dxa"/>
          </w:tcPr>
          <w:p w:rsidR="008876A5" w:rsidRDefault="008876A5">
            <w:pPr>
              <w:pStyle w:val="Default"/>
              <w:rPr>
                <w:sz w:val="20"/>
                <w:szCs w:val="20"/>
              </w:rPr>
            </w:pPr>
            <w:r>
              <w:rPr>
                <w:b/>
                <w:bCs/>
                <w:i/>
                <w:iCs/>
                <w:sz w:val="20"/>
                <w:szCs w:val="20"/>
              </w:rPr>
              <w:t xml:space="preserve">DÔME DE SEL </w:t>
            </w:r>
          </w:p>
        </w:tc>
        <w:tc>
          <w:tcPr>
            <w:tcW w:w="4476" w:type="dxa"/>
          </w:tcPr>
          <w:p w:rsidR="008876A5" w:rsidRDefault="008876A5">
            <w:pPr>
              <w:pStyle w:val="Default"/>
              <w:rPr>
                <w:sz w:val="20"/>
                <w:szCs w:val="20"/>
              </w:rPr>
            </w:pPr>
            <w:r>
              <w:rPr>
                <w:b/>
                <w:bCs/>
                <w:sz w:val="20"/>
                <w:szCs w:val="20"/>
              </w:rPr>
              <w:t xml:space="preserve">SALT DOME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DORSALE </w:t>
            </w:r>
          </w:p>
        </w:tc>
        <w:tc>
          <w:tcPr>
            <w:tcW w:w="4476" w:type="dxa"/>
          </w:tcPr>
          <w:p w:rsidR="008876A5" w:rsidRDefault="008876A5">
            <w:pPr>
              <w:pStyle w:val="Default"/>
              <w:rPr>
                <w:sz w:val="20"/>
                <w:szCs w:val="20"/>
              </w:rPr>
            </w:pPr>
            <w:r>
              <w:rPr>
                <w:b/>
                <w:bCs/>
                <w:sz w:val="20"/>
                <w:szCs w:val="20"/>
              </w:rPr>
              <w:t xml:space="preserve">RIDGE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DORSALE DE SABLE </w:t>
            </w:r>
          </w:p>
        </w:tc>
        <w:tc>
          <w:tcPr>
            <w:tcW w:w="4476" w:type="dxa"/>
          </w:tcPr>
          <w:p w:rsidR="008876A5" w:rsidRDefault="008876A5">
            <w:pPr>
              <w:pStyle w:val="Default"/>
              <w:rPr>
                <w:sz w:val="20"/>
                <w:szCs w:val="20"/>
              </w:rPr>
            </w:pPr>
            <w:r>
              <w:rPr>
                <w:b/>
                <w:bCs/>
                <w:sz w:val="20"/>
                <w:szCs w:val="20"/>
              </w:rPr>
              <w:t xml:space="preserve">SAND RIDGE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DOUVE </w:t>
            </w:r>
          </w:p>
        </w:tc>
        <w:tc>
          <w:tcPr>
            <w:tcW w:w="4476" w:type="dxa"/>
          </w:tcPr>
          <w:p w:rsidR="008876A5" w:rsidRDefault="008876A5">
            <w:pPr>
              <w:pStyle w:val="Default"/>
              <w:rPr>
                <w:sz w:val="20"/>
                <w:szCs w:val="20"/>
              </w:rPr>
            </w:pPr>
            <w:r>
              <w:rPr>
                <w:b/>
                <w:bCs/>
                <w:sz w:val="20"/>
                <w:szCs w:val="20"/>
              </w:rPr>
              <w:t xml:space="preserve">MOAT </w:t>
            </w:r>
          </w:p>
        </w:tc>
      </w:tr>
      <w:tr w:rsidR="008876A5">
        <w:trPr>
          <w:trHeight w:val="89"/>
        </w:trPr>
        <w:tc>
          <w:tcPr>
            <w:tcW w:w="4476" w:type="dxa"/>
          </w:tcPr>
          <w:p w:rsidR="008876A5" w:rsidRDefault="008876A5">
            <w:pPr>
              <w:pStyle w:val="Default"/>
              <w:rPr>
                <w:sz w:val="20"/>
                <w:szCs w:val="20"/>
              </w:rPr>
            </w:pPr>
            <w:r>
              <w:rPr>
                <w:b/>
                <w:bCs/>
                <w:i/>
                <w:iCs/>
                <w:sz w:val="20"/>
                <w:szCs w:val="20"/>
              </w:rPr>
              <w:t xml:space="preserve">ÉPERON </w:t>
            </w:r>
          </w:p>
        </w:tc>
        <w:tc>
          <w:tcPr>
            <w:tcW w:w="4476" w:type="dxa"/>
          </w:tcPr>
          <w:p w:rsidR="008876A5" w:rsidRDefault="008876A5">
            <w:pPr>
              <w:pStyle w:val="Default"/>
              <w:rPr>
                <w:sz w:val="20"/>
                <w:szCs w:val="20"/>
              </w:rPr>
            </w:pPr>
            <w:r>
              <w:rPr>
                <w:b/>
                <w:bCs/>
                <w:sz w:val="20"/>
                <w:szCs w:val="20"/>
              </w:rPr>
              <w:t xml:space="preserve">SPUR </w:t>
            </w:r>
          </w:p>
        </w:tc>
      </w:tr>
      <w:tr w:rsidR="008876A5">
        <w:trPr>
          <w:trHeight w:val="89"/>
        </w:trPr>
        <w:tc>
          <w:tcPr>
            <w:tcW w:w="4476" w:type="dxa"/>
          </w:tcPr>
          <w:p w:rsidR="008876A5" w:rsidRDefault="008876A5">
            <w:pPr>
              <w:pStyle w:val="Default"/>
              <w:rPr>
                <w:sz w:val="20"/>
                <w:szCs w:val="20"/>
              </w:rPr>
            </w:pPr>
            <w:r>
              <w:rPr>
                <w:b/>
                <w:bCs/>
                <w:i/>
                <w:iCs/>
                <w:sz w:val="20"/>
                <w:szCs w:val="20"/>
              </w:rPr>
              <w:t xml:space="preserve">ESCARPEMENT </w:t>
            </w:r>
          </w:p>
        </w:tc>
        <w:tc>
          <w:tcPr>
            <w:tcW w:w="4476" w:type="dxa"/>
          </w:tcPr>
          <w:p w:rsidR="008876A5" w:rsidRDefault="008876A5">
            <w:pPr>
              <w:pStyle w:val="Default"/>
              <w:rPr>
                <w:sz w:val="20"/>
                <w:szCs w:val="20"/>
              </w:rPr>
            </w:pPr>
            <w:r>
              <w:rPr>
                <w:b/>
                <w:bCs/>
                <w:sz w:val="20"/>
                <w:szCs w:val="20"/>
              </w:rPr>
              <w:t xml:space="preserve">ESCARPMENT </w:t>
            </w:r>
          </w:p>
        </w:tc>
      </w:tr>
      <w:tr w:rsidR="008876A5">
        <w:trPr>
          <w:trHeight w:val="89"/>
        </w:trPr>
        <w:tc>
          <w:tcPr>
            <w:tcW w:w="4476" w:type="dxa"/>
          </w:tcPr>
          <w:p w:rsidR="008876A5" w:rsidRDefault="008876A5">
            <w:pPr>
              <w:pStyle w:val="Default"/>
              <w:rPr>
                <w:sz w:val="20"/>
                <w:szCs w:val="20"/>
              </w:rPr>
            </w:pPr>
            <w:r>
              <w:rPr>
                <w:b/>
                <w:bCs/>
                <w:i/>
                <w:iCs/>
                <w:sz w:val="20"/>
                <w:szCs w:val="20"/>
              </w:rPr>
              <w:t xml:space="preserve">FOSSE </w:t>
            </w:r>
          </w:p>
        </w:tc>
        <w:tc>
          <w:tcPr>
            <w:tcW w:w="4476" w:type="dxa"/>
          </w:tcPr>
          <w:p w:rsidR="008876A5" w:rsidRDefault="008876A5">
            <w:pPr>
              <w:pStyle w:val="Default"/>
              <w:rPr>
                <w:sz w:val="20"/>
                <w:szCs w:val="20"/>
              </w:rPr>
            </w:pPr>
            <w:r>
              <w:rPr>
                <w:b/>
                <w:bCs/>
                <w:sz w:val="20"/>
                <w:szCs w:val="20"/>
              </w:rPr>
              <w:t xml:space="preserve">TRENCH </w:t>
            </w:r>
          </w:p>
        </w:tc>
      </w:tr>
      <w:tr w:rsidR="008876A5">
        <w:trPr>
          <w:trHeight w:val="89"/>
        </w:trPr>
        <w:tc>
          <w:tcPr>
            <w:tcW w:w="4476" w:type="dxa"/>
          </w:tcPr>
          <w:p w:rsidR="008876A5" w:rsidRDefault="008876A5">
            <w:pPr>
              <w:pStyle w:val="Default"/>
              <w:rPr>
                <w:sz w:val="20"/>
                <w:szCs w:val="20"/>
              </w:rPr>
            </w:pPr>
            <w:r>
              <w:rPr>
                <w:b/>
                <w:bCs/>
                <w:i/>
                <w:iCs/>
                <w:sz w:val="20"/>
                <w:szCs w:val="20"/>
              </w:rPr>
              <w:t xml:space="preserve">FOSSÉ </w:t>
            </w:r>
          </w:p>
        </w:tc>
        <w:tc>
          <w:tcPr>
            <w:tcW w:w="4476" w:type="dxa"/>
          </w:tcPr>
          <w:p w:rsidR="008876A5" w:rsidRDefault="008876A5">
            <w:pPr>
              <w:pStyle w:val="Default"/>
              <w:rPr>
                <w:sz w:val="20"/>
                <w:szCs w:val="20"/>
              </w:rPr>
            </w:pPr>
            <w:r>
              <w:rPr>
                <w:b/>
                <w:bCs/>
                <w:sz w:val="20"/>
                <w:szCs w:val="20"/>
              </w:rPr>
              <w:t xml:space="preserve">MOAT </w:t>
            </w:r>
          </w:p>
        </w:tc>
      </w:tr>
      <w:tr w:rsidR="008876A5">
        <w:trPr>
          <w:trHeight w:val="89"/>
        </w:trPr>
        <w:tc>
          <w:tcPr>
            <w:tcW w:w="4476" w:type="dxa"/>
          </w:tcPr>
          <w:p w:rsidR="008876A5" w:rsidRDefault="008876A5">
            <w:pPr>
              <w:pStyle w:val="Default"/>
              <w:rPr>
                <w:sz w:val="20"/>
                <w:szCs w:val="20"/>
              </w:rPr>
            </w:pPr>
            <w:r>
              <w:rPr>
                <w:b/>
                <w:bCs/>
                <w:i/>
                <w:iCs/>
                <w:sz w:val="20"/>
                <w:szCs w:val="20"/>
              </w:rPr>
              <w:t xml:space="preserve">GLACIS </w:t>
            </w:r>
          </w:p>
        </w:tc>
        <w:tc>
          <w:tcPr>
            <w:tcW w:w="4476" w:type="dxa"/>
          </w:tcPr>
          <w:p w:rsidR="008876A5" w:rsidRDefault="008876A5">
            <w:pPr>
              <w:pStyle w:val="Default"/>
              <w:rPr>
                <w:sz w:val="20"/>
                <w:szCs w:val="20"/>
              </w:rPr>
            </w:pPr>
            <w:r>
              <w:rPr>
                <w:b/>
                <w:bCs/>
                <w:sz w:val="20"/>
                <w:szCs w:val="20"/>
              </w:rPr>
              <w:t xml:space="preserve">APRON </w:t>
            </w:r>
          </w:p>
        </w:tc>
      </w:tr>
      <w:tr w:rsidR="008876A5">
        <w:trPr>
          <w:trHeight w:val="89"/>
        </w:trPr>
        <w:tc>
          <w:tcPr>
            <w:tcW w:w="4476" w:type="dxa"/>
          </w:tcPr>
          <w:p w:rsidR="008876A5" w:rsidRDefault="008876A5">
            <w:pPr>
              <w:pStyle w:val="Default"/>
              <w:rPr>
                <w:sz w:val="20"/>
                <w:szCs w:val="20"/>
              </w:rPr>
            </w:pPr>
            <w:r>
              <w:rPr>
                <w:b/>
                <w:bCs/>
                <w:i/>
                <w:iCs/>
                <w:sz w:val="20"/>
                <w:szCs w:val="20"/>
              </w:rPr>
              <w:t xml:space="preserve">GOULET </w:t>
            </w:r>
          </w:p>
        </w:tc>
        <w:tc>
          <w:tcPr>
            <w:tcW w:w="4476" w:type="dxa"/>
          </w:tcPr>
          <w:p w:rsidR="008876A5" w:rsidRDefault="008876A5">
            <w:pPr>
              <w:pStyle w:val="Default"/>
              <w:rPr>
                <w:sz w:val="20"/>
                <w:szCs w:val="20"/>
              </w:rPr>
            </w:pPr>
            <w:r>
              <w:rPr>
                <w:b/>
                <w:bCs/>
                <w:sz w:val="20"/>
                <w:szCs w:val="20"/>
              </w:rPr>
              <w:t xml:space="preserve">PASSAGE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GRAND-FOND </w:t>
            </w:r>
          </w:p>
        </w:tc>
        <w:tc>
          <w:tcPr>
            <w:tcW w:w="4476" w:type="dxa"/>
          </w:tcPr>
          <w:p w:rsidR="008876A5" w:rsidRDefault="008876A5">
            <w:pPr>
              <w:pStyle w:val="Default"/>
              <w:rPr>
                <w:sz w:val="20"/>
                <w:szCs w:val="20"/>
              </w:rPr>
            </w:pPr>
            <w:r>
              <w:rPr>
                <w:b/>
                <w:bCs/>
                <w:sz w:val="20"/>
                <w:szCs w:val="20"/>
              </w:rPr>
              <w:t xml:space="preserve">DEEP </w:t>
            </w:r>
          </w:p>
        </w:tc>
      </w:tr>
      <w:tr w:rsidR="008876A5">
        <w:trPr>
          <w:trHeight w:val="89"/>
        </w:trPr>
        <w:tc>
          <w:tcPr>
            <w:tcW w:w="4476" w:type="dxa"/>
          </w:tcPr>
          <w:p w:rsidR="008876A5" w:rsidRDefault="008876A5">
            <w:pPr>
              <w:pStyle w:val="Default"/>
              <w:rPr>
                <w:sz w:val="20"/>
                <w:szCs w:val="20"/>
              </w:rPr>
            </w:pPr>
            <w:r>
              <w:rPr>
                <w:b/>
                <w:bCs/>
                <w:i/>
                <w:iCs/>
                <w:sz w:val="20"/>
                <w:szCs w:val="20"/>
              </w:rPr>
              <w:t xml:space="preserve">GUYOT </w:t>
            </w:r>
          </w:p>
        </w:tc>
        <w:tc>
          <w:tcPr>
            <w:tcW w:w="4476" w:type="dxa"/>
          </w:tcPr>
          <w:p w:rsidR="008876A5" w:rsidRDefault="008876A5">
            <w:pPr>
              <w:pStyle w:val="Default"/>
              <w:rPr>
                <w:sz w:val="20"/>
                <w:szCs w:val="20"/>
              </w:rPr>
            </w:pPr>
            <w:r>
              <w:rPr>
                <w:b/>
                <w:bCs/>
                <w:sz w:val="20"/>
                <w:szCs w:val="20"/>
              </w:rPr>
              <w:t xml:space="preserve">GUYOT </w:t>
            </w:r>
          </w:p>
        </w:tc>
      </w:tr>
      <w:tr w:rsidR="008876A5">
        <w:trPr>
          <w:trHeight w:val="89"/>
        </w:trPr>
        <w:tc>
          <w:tcPr>
            <w:tcW w:w="4476" w:type="dxa"/>
          </w:tcPr>
          <w:p w:rsidR="008876A5" w:rsidRDefault="008876A5">
            <w:pPr>
              <w:pStyle w:val="Default"/>
              <w:rPr>
                <w:sz w:val="20"/>
                <w:szCs w:val="20"/>
              </w:rPr>
            </w:pPr>
            <w:r>
              <w:rPr>
                <w:b/>
                <w:bCs/>
                <w:i/>
                <w:iCs/>
                <w:sz w:val="20"/>
                <w:szCs w:val="20"/>
              </w:rPr>
              <w:t xml:space="preserve">HAUT-FOND </w:t>
            </w:r>
          </w:p>
        </w:tc>
        <w:tc>
          <w:tcPr>
            <w:tcW w:w="4476" w:type="dxa"/>
          </w:tcPr>
          <w:p w:rsidR="008876A5" w:rsidRDefault="008876A5">
            <w:pPr>
              <w:pStyle w:val="Default"/>
              <w:rPr>
                <w:sz w:val="20"/>
                <w:szCs w:val="20"/>
              </w:rPr>
            </w:pPr>
            <w:r>
              <w:rPr>
                <w:b/>
                <w:bCs/>
                <w:sz w:val="20"/>
                <w:szCs w:val="20"/>
              </w:rPr>
              <w:t xml:space="preserve">SHOAL </w:t>
            </w:r>
          </w:p>
        </w:tc>
      </w:tr>
      <w:tr w:rsidR="008876A5">
        <w:trPr>
          <w:trHeight w:val="89"/>
        </w:trPr>
        <w:tc>
          <w:tcPr>
            <w:tcW w:w="4476" w:type="dxa"/>
          </w:tcPr>
          <w:p w:rsidR="008876A5" w:rsidRDefault="008876A5">
            <w:pPr>
              <w:pStyle w:val="Default"/>
              <w:rPr>
                <w:sz w:val="20"/>
                <w:szCs w:val="20"/>
              </w:rPr>
            </w:pPr>
            <w:r>
              <w:rPr>
                <w:b/>
                <w:bCs/>
                <w:i/>
                <w:iCs/>
                <w:sz w:val="20"/>
                <w:szCs w:val="20"/>
              </w:rPr>
              <w:t xml:space="preserve">LEVÉE </w:t>
            </w:r>
          </w:p>
        </w:tc>
        <w:tc>
          <w:tcPr>
            <w:tcW w:w="4476" w:type="dxa"/>
          </w:tcPr>
          <w:p w:rsidR="008876A5" w:rsidRDefault="008876A5">
            <w:pPr>
              <w:pStyle w:val="Default"/>
              <w:rPr>
                <w:sz w:val="20"/>
                <w:szCs w:val="20"/>
              </w:rPr>
            </w:pPr>
            <w:r>
              <w:rPr>
                <w:b/>
                <w:bCs/>
                <w:sz w:val="20"/>
                <w:szCs w:val="20"/>
              </w:rPr>
              <w:t xml:space="preserve">LEVEE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MASSIF </w:t>
            </w:r>
          </w:p>
        </w:tc>
        <w:tc>
          <w:tcPr>
            <w:tcW w:w="4476" w:type="dxa"/>
          </w:tcPr>
          <w:p w:rsidR="008876A5" w:rsidRDefault="008876A5">
            <w:pPr>
              <w:pStyle w:val="Default"/>
              <w:rPr>
                <w:sz w:val="20"/>
                <w:szCs w:val="20"/>
              </w:rPr>
            </w:pPr>
            <w:r>
              <w:rPr>
                <w:b/>
                <w:bCs/>
                <w:sz w:val="20"/>
                <w:szCs w:val="20"/>
              </w:rPr>
              <w:t xml:space="preserve">RISE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MONT </w:t>
            </w:r>
          </w:p>
        </w:tc>
        <w:tc>
          <w:tcPr>
            <w:tcW w:w="4476" w:type="dxa"/>
          </w:tcPr>
          <w:p w:rsidR="008876A5" w:rsidRDefault="008876A5">
            <w:pPr>
              <w:pStyle w:val="Default"/>
              <w:rPr>
                <w:sz w:val="20"/>
                <w:szCs w:val="20"/>
              </w:rPr>
            </w:pPr>
            <w:r>
              <w:rPr>
                <w:b/>
                <w:bCs/>
                <w:sz w:val="20"/>
                <w:szCs w:val="20"/>
              </w:rPr>
              <w:t xml:space="preserve">SEAMOUNT </w:t>
            </w:r>
          </w:p>
        </w:tc>
      </w:tr>
      <w:tr w:rsidR="008876A5">
        <w:trPr>
          <w:trHeight w:val="89"/>
        </w:trPr>
        <w:tc>
          <w:tcPr>
            <w:tcW w:w="4476" w:type="dxa"/>
          </w:tcPr>
          <w:p w:rsidR="008876A5" w:rsidRDefault="008876A5">
            <w:pPr>
              <w:pStyle w:val="Default"/>
              <w:rPr>
                <w:sz w:val="20"/>
                <w:szCs w:val="20"/>
              </w:rPr>
            </w:pPr>
            <w:r>
              <w:rPr>
                <w:b/>
                <w:bCs/>
                <w:i/>
                <w:iCs/>
                <w:sz w:val="20"/>
                <w:szCs w:val="20"/>
              </w:rPr>
              <w:t xml:space="preserve">MONTICULE </w:t>
            </w:r>
          </w:p>
        </w:tc>
        <w:tc>
          <w:tcPr>
            <w:tcW w:w="4476" w:type="dxa"/>
          </w:tcPr>
          <w:p w:rsidR="008876A5" w:rsidRDefault="008876A5">
            <w:pPr>
              <w:pStyle w:val="Default"/>
              <w:rPr>
                <w:sz w:val="20"/>
                <w:szCs w:val="20"/>
              </w:rPr>
            </w:pPr>
            <w:r>
              <w:rPr>
                <w:b/>
                <w:bCs/>
                <w:sz w:val="20"/>
                <w:szCs w:val="20"/>
              </w:rPr>
              <w:t xml:space="preserve">MOUND </w:t>
            </w:r>
          </w:p>
        </w:tc>
      </w:tr>
      <w:tr w:rsidR="008876A5">
        <w:trPr>
          <w:trHeight w:val="89"/>
        </w:trPr>
        <w:tc>
          <w:tcPr>
            <w:tcW w:w="4476" w:type="dxa"/>
          </w:tcPr>
          <w:p w:rsidR="008876A5" w:rsidRDefault="008876A5">
            <w:pPr>
              <w:pStyle w:val="Default"/>
              <w:rPr>
                <w:sz w:val="20"/>
                <w:szCs w:val="20"/>
              </w:rPr>
            </w:pPr>
            <w:r>
              <w:rPr>
                <w:b/>
                <w:bCs/>
                <w:i/>
                <w:iCs/>
                <w:sz w:val="20"/>
                <w:szCs w:val="20"/>
              </w:rPr>
              <w:t xml:space="preserve">PASSAGE </w:t>
            </w:r>
          </w:p>
        </w:tc>
        <w:tc>
          <w:tcPr>
            <w:tcW w:w="4476" w:type="dxa"/>
          </w:tcPr>
          <w:p w:rsidR="008876A5" w:rsidRDefault="008876A5">
            <w:pPr>
              <w:pStyle w:val="Default"/>
              <w:rPr>
                <w:sz w:val="20"/>
                <w:szCs w:val="20"/>
              </w:rPr>
            </w:pPr>
            <w:r>
              <w:rPr>
                <w:b/>
                <w:bCs/>
                <w:sz w:val="20"/>
                <w:szCs w:val="20"/>
              </w:rPr>
              <w:t xml:space="preserve">GAP </w:t>
            </w:r>
          </w:p>
        </w:tc>
      </w:tr>
      <w:tr w:rsidR="008876A5">
        <w:trPr>
          <w:trHeight w:val="89"/>
        </w:trPr>
        <w:tc>
          <w:tcPr>
            <w:tcW w:w="4476" w:type="dxa"/>
          </w:tcPr>
          <w:p w:rsidR="008876A5" w:rsidRDefault="008876A5">
            <w:pPr>
              <w:pStyle w:val="Default"/>
              <w:rPr>
                <w:sz w:val="20"/>
                <w:szCs w:val="20"/>
              </w:rPr>
            </w:pPr>
            <w:r>
              <w:rPr>
                <w:b/>
                <w:bCs/>
                <w:i/>
                <w:iCs/>
                <w:sz w:val="20"/>
                <w:szCs w:val="20"/>
              </w:rPr>
              <w:t xml:space="preserve">PENTE </w:t>
            </w:r>
          </w:p>
        </w:tc>
        <w:tc>
          <w:tcPr>
            <w:tcW w:w="4476" w:type="dxa"/>
          </w:tcPr>
          <w:p w:rsidR="008876A5" w:rsidRDefault="008876A5">
            <w:pPr>
              <w:pStyle w:val="Default"/>
              <w:rPr>
                <w:sz w:val="20"/>
                <w:szCs w:val="20"/>
              </w:rPr>
            </w:pPr>
            <w:r>
              <w:rPr>
                <w:b/>
                <w:bCs/>
                <w:sz w:val="20"/>
                <w:szCs w:val="20"/>
              </w:rPr>
              <w:t xml:space="preserve">SLOPE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PENTE CONTINENTALE </w:t>
            </w:r>
          </w:p>
        </w:tc>
        <w:tc>
          <w:tcPr>
            <w:tcW w:w="4476" w:type="dxa"/>
          </w:tcPr>
          <w:p w:rsidR="008876A5" w:rsidRDefault="008876A5">
            <w:pPr>
              <w:pStyle w:val="Default"/>
              <w:rPr>
                <w:sz w:val="20"/>
                <w:szCs w:val="20"/>
              </w:rPr>
            </w:pPr>
            <w:r>
              <w:rPr>
                <w:b/>
                <w:bCs/>
                <w:sz w:val="20"/>
                <w:szCs w:val="20"/>
              </w:rPr>
              <w:t xml:space="preserve">SLOPE </w:t>
            </w:r>
          </w:p>
        </w:tc>
      </w:tr>
      <w:tr w:rsidR="008876A5">
        <w:trPr>
          <w:trHeight w:val="89"/>
        </w:trPr>
        <w:tc>
          <w:tcPr>
            <w:tcW w:w="4476" w:type="dxa"/>
          </w:tcPr>
          <w:p w:rsidR="008876A5" w:rsidRDefault="008876A5">
            <w:pPr>
              <w:pStyle w:val="Default"/>
              <w:rPr>
                <w:sz w:val="20"/>
                <w:szCs w:val="20"/>
              </w:rPr>
            </w:pPr>
            <w:r>
              <w:rPr>
                <w:b/>
                <w:bCs/>
                <w:i/>
                <w:iCs/>
                <w:sz w:val="20"/>
                <w:szCs w:val="20"/>
              </w:rPr>
              <w:t xml:space="preserve">PIC </w:t>
            </w:r>
          </w:p>
        </w:tc>
        <w:tc>
          <w:tcPr>
            <w:tcW w:w="4476" w:type="dxa"/>
          </w:tcPr>
          <w:p w:rsidR="008876A5" w:rsidRDefault="008876A5">
            <w:pPr>
              <w:pStyle w:val="Default"/>
              <w:rPr>
                <w:sz w:val="20"/>
                <w:szCs w:val="20"/>
              </w:rPr>
            </w:pPr>
            <w:r>
              <w:rPr>
                <w:b/>
                <w:bCs/>
                <w:sz w:val="20"/>
                <w:szCs w:val="20"/>
              </w:rPr>
              <w:t xml:space="preserve">PEAK </w:t>
            </w:r>
          </w:p>
        </w:tc>
      </w:tr>
      <w:tr w:rsidR="008876A5">
        <w:trPr>
          <w:trHeight w:val="89"/>
        </w:trPr>
        <w:tc>
          <w:tcPr>
            <w:tcW w:w="4476" w:type="dxa"/>
          </w:tcPr>
          <w:p w:rsidR="008876A5" w:rsidRDefault="008876A5">
            <w:pPr>
              <w:pStyle w:val="Default"/>
              <w:rPr>
                <w:sz w:val="20"/>
                <w:szCs w:val="20"/>
              </w:rPr>
            </w:pPr>
            <w:r>
              <w:rPr>
                <w:b/>
                <w:bCs/>
                <w:i/>
                <w:iCs/>
                <w:sz w:val="20"/>
                <w:szCs w:val="20"/>
              </w:rPr>
              <w:t xml:space="preserve">PLATEAU </w:t>
            </w:r>
          </w:p>
        </w:tc>
        <w:tc>
          <w:tcPr>
            <w:tcW w:w="4476" w:type="dxa"/>
          </w:tcPr>
          <w:p w:rsidR="008876A5" w:rsidRDefault="008876A5">
            <w:pPr>
              <w:pStyle w:val="Default"/>
              <w:rPr>
                <w:sz w:val="20"/>
                <w:szCs w:val="20"/>
              </w:rPr>
            </w:pPr>
            <w:r>
              <w:rPr>
                <w:b/>
                <w:bCs/>
                <w:sz w:val="20"/>
                <w:szCs w:val="20"/>
              </w:rPr>
              <w:t xml:space="preserve">PLATEAU </w:t>
            </w:r>
          </w:p>
        </w:tc>
      </w:tr>
      <w:tr w:rsidR="008876A5">
        <w:trPr>
          <w:trHeight w:val="89"/>
        </w:trPr>
        <w:tc>
          <w:tcPr>
            <w:tcW w:w="4476" w:type="dxa"/>
          </w:tcPr>
          <w:p w:rsidR="008876A5" w:rsidRDefault="008876A5">
            <w:pPr>
              <w:pStyle w:val="Default"/>
              <w:rPr>
                <w:sz w:val="20"/>
                <w:szCs w:val="20"/>
              </w:rPr>
            </w:pPr>
            <w:r>
              <w:rPr>
                <w:b/>
                <w:bCs/>
                <w:i/>
                <w:iCs/>
                <w:sz w:val="20"/>
                <w:szCs w:val="20"/>
              </w:rPr>
              <w:t xml:space="preserve">PLATE-FORME </w:t>
            </w:r>
          </w:p>
        </w:tc>
        <w:tc>
          <w:tcPr>
            <w:tcW w:w="4476" w:type="dxa"/>
          </w:tcPr>
          <w:p w:rsidR="008876A5" w:rsidRDefault="008876A5">
            <w:pPr>
              <w:pStyle w:val="Default"/>
              <w:rPr>
                <w:sz w:val="20"/>
                <w:szCs w:val="20"/>
              </w:rPr>
            </w:pPr>
            <w:r>
              <w:rPr>
                <w:b/>
                <w:bCs/>
                <w:sz w:val="20"/>
                <w:szCs w:val="20"/>
              </w:rPr>
              <w:t xml:space="preserve">SHELF </w:t>
            </w:r>
          </w:p>
        </w:tc>
      </w:tr>
      <w:tr w:rsidR="008876A5">
        <w:trPr>
          <w:trHeight w:val="89"/>
        </w:trPr>
        <w:tc>
          <w:tcPr>
            <w:tcW w:w="4476" w:type="dxa"/>
          </w:tcPr>
          <w:p w:rsidR="008876A5" w:rsidRDefault="008876A5">
            <w:pPr>
              <w:pStyle w:val="Default"/>
              <w:rPr>
                <w:sz w:val="20"/>
                <w:szCs w:val="20"/>
              </w:rPr>
            </w:pPr>
            <w:r>
              <w:rPr>
                <w:b/>
                <w:bCs/>
                <w:i/>
                <w:iCs/>
                <w:sz w:val="20"/>
                <w:szCs w:val="20"/>
              </w:rPr>
              <w:t xml:space="preserve">PROVINCE </w:t>
            </w:r>
          </w:p>
        </w:tc>
        <w:tc>
          <w:tcPr>
            <w:tcW w:w="4476" w:type="dxa"/>
          </w:tcPr>
          <w:p w:rsidR="008876A5" w:rsidRDefault="008876A5">
            <w:pPr>
              <w:pStyle w:val="Default"/>
              <w:rPr>
                <w:sz w:val="20"/>
                <w:szCs w:val="20"/>
              </w:rPr>
            </w:pPr>
            <w:r>
              <w:rPr>
                <w:b/>
                <w:bCs/>
                <w:sz w:val="20"/>
                <w:szCs w:val="20"/>
              </w:rPr>
              <w:t xml:space="preserve">PROVINCE </w:t>
            </w:r>
          </w:p>
        </w:tc>
      </w:tr>
    </w:tbl>
    <w:p w:rsidR="008876A5" w:rsidRDefault="008876A5">
      <w:pPr>
        <w:rPr>
          <w:lang w:val="fr-CA"/>
        </w:rPr>
      </w:pPr>
    </w:p>
    <w:p w:rsidR="008876A5" w:rsidRDefault="008876A5">
      <w:pPr>
        <w:rPr>
          <w:lang w:val="fr-CA"/>
        </w:rPr>
      </w:pPr>
      <w:r>
        <w:rPr>
          <w:lang w:val="fr-CA"/>
        </w:rPr>
        <w:br w:type="page"/>
      </w:r>
    </w:p>
    <w:tbl>
      <w:tblPr>
        <w:tblW w:w="0" w:type="auto"/>
        <w:tblBorders>
          <w:top w:val="nil"/>
          <w:left w:val="nil"/>
          <w:bottom w:val="nil"/>
          <w:right w:val="nil"/>
        </w:tblBorders>
        <w:tblLayout w:type="fixed"/>
        <w:tblLook w:val="0000" w:firstRow="0" w:lastRow="0" w:firstColumn="0" w:lastColumn="0" w:noHBand="0" w:noVBand="0"/>
      </w:tblPr>
      <w:tblGrid>
        <w:gridCol w:w="3659"/>
        <w:gridCol w:w="818"/>
        <w:gridCol w:w="3641"/>
        <w:gridCol w:w="836"/>
      </w:tblGrid>
      <w:tr w:rsidR="008876A5" w:rsidTr="00BD514A">
        <w:trPr>
          <w:trHeight w:val="89"/>
        </w:trPr>
        <w:tc>
          <w:tcPr>
            <w:tcW w:w="4477" w:type="dxa"/>
            <w:gridSpan w:val="2"/>
          </w:tcPr>
          <w:p w:rsidR="008876A5" w:rsidRDefault="008876A5">
            <w:pPr>
              <w:pStyle w:val="Default"/>
              <w:rPr>
                <w:sz w:val="20"/>
                <w:szCs w:val="20"/>
              </w:rPr>
            </w:pPr>
            <w:r>
              <w:rPr>
                <w:b/>
                <w:bCs/>
                <w:i/>
                <w:iCs/>
                <w:sz w:val="20"/>
                <w:szCs w:val="20"/>
              </w:rPr>
              <w:lastRenderedPageBreak/>
              <w:t xml:space="preserve">RÉCIF </w:t>
            </w:r>
          </w:p>
        </w:tc>
        <w:tc>
          <w:tcPr>
            <w:tcW w:w="4477" w:type="dxa"/>
            <w:gridSpan w:val="2"/>
          </w:tcPr>
          <w:p w:rsidR="008876A5" w:rsidRDefault="008876A5">
            <w:pPr>
              <w:pStyle w:val="Default"/>
              <w:rPr>
                <w:sz w:val="20"/>
                <w:szCs w:val="20"/>
              </w:rPr>
            </w:pPr>
            <w:r>
              <w:rPr>
                <w:b/>
                <w:bCs/>
                <w:sz w:val="20"/>
                <w:szCs w:val="20"/>
              </w:rPr>
              <w:t xml:space="preserve">REEF </w:t>
            </w:r>
          </w:p>
        </w:tc>
      </w:tr>
      <w:tr w:rsidR="008876A5" w:rsidTr="00BD514A">
        <w:trPr>
          <w:trHeight w:val="89"/>
        </w:trPr>
        <w:tc>
          <w:tcPr>
            <w:tcW w:w="4477" w:type="dxa"/>
            <w:gridSpan w:val="2"/>
          </w:tcPr>
          <w:p w:rsidR="008876A5" w:rsidRDefault="008876A5">
            <w:pPr>
              <w:pStyle w:val="Default"/>
              <w:rPr>
                <w:sz w:val="20"/>
                <w:szCs w:val="20"/>
              </w:rPr>
            </w:pPr>
            <w:r>
              <w:rPr>
                <w:b/>
                <w:bCs/>
                <w:i/>
                <w:iCs/>
                <w:sz w:val="20"/>
                <w:szCs w:val="20"/>
              </w:rPr>
              <w:t xml:space="preserve">RIFT </w:t>
            </w:r>
          </w:p>
        </w:tc>
        <w:tc>
          <w:tcPr>
            <w:tcW w:w="4477" w:type="dxa"/>
            <w:gridSpan w:val="2"/>
          </w:tcPr>
          <w:p w:rsidR="008876A5" w:rsidRDefault="008876A5">
            <w:pPr>
              <w:pStyle w:val="Default"/>
              <w:rPr>
                <w:sz w:val="20"/>
                <w:szCs w:val="20"/>
              </w:rPr>
            </w:pPr>
            <w:r>
              <w:rPr>
                <w:b/>
                <w:bCs/>
                <w:sz w:val="20"/>
                <w:szCs w:val="20"/>
              </w:rPr>
              <w:t xml:space="preserve">RIFT </w:t>
            </w:r>
          </w:p>
        </w:tc>
      </w:tr>
      <w:tr w:rsidR="008876A5" w:rsidTr="00BD514A">
        <w:trPr>
          <w:trHeight w:val="89"/>
        </w:trPr>
        <w:tc>
          <w:tcPr>
            <w:tcW w:w="4477" w:type="dxa"/>
            <w:gridSpan w:val="2"/>
          </w:tcPr>
          <w:p w:rsidR="008876A5" w:rsidRDefault="008876A5">
            <w:pPr>
              <w:pStyle w:val="Default"/>
              <w:rPr>
                <w:sz w:val="20"/>
                <w:szCs w:val="20"/>
              </w:rPr>
            </w:pPr>
            <w:r>
              <w:rPr>
                <w:b/>
                <w:bCs/>
                <w:i/>
                <w:iCs/>
                <w:sz w:val="20"/>
                <w:szCs w:val="20"/>
              </w:rPr>
              <w:t xml:space="preserve">SEUIL </w:t>
            </w:r>
          </w:p>
        </w:tc>
        <w:tc>
          <w:tcPr>
            <w:tcW w:w="4477" w:type="dxa"/>
            <w:gridSpan w:val="2"/>
          </w:tcPr>
          <w:p w:rsidR="008876A5" w:rsidRDefault="008876A5">
            <w:pPr>
              <w:pStyle w:val="Default"/>
              <w:rPr>
                <w:sz w:val="20"/>
                <w:szCs w:val="20"/>
              </w:rPr>
            </w:pPr>
            <w:r>
              <w:rPr>
                <w:b/>
                <w:bCs/>
                <w:sz w:val="20"/>
                <w:szCs w:val="20"/>
              </w:rPr>
              <w:t xml:space="preserve">SILL </w:t>
            </w:r>
          </w:p>
        </w:tc>
      </w:tr>
      <w:tr w:rsidR="008876A5" w:rsidTr="00BD514A">
        <w:trPr>
          <w:trHeight w:val="89"/>
        </w:trPr>
        <w:tc>
          <w:tcPr>
            <w:tcW w:w="4477" w:type="dxa"/>
            <w:gridSpan w:val="2"/>
          </w:tcPr>
          <w:p w:rsidR="008876A5" w:rsidRDefault="008876A5">
            <w:pPr>
              <w:pStyle w:val="Default"/>
              <w:rPr>
                <w:sz w:val="20"/>
                <w:szCs w:val="20"/>
              </w:rPr>
            </w:pPr>
            <w:r>
              <w:rPr>
                <w:b/>
                <w:bCs/>
                <w:i/>
                <w:iCs/>
                <w:sz w:val="20"/>
                <w:szCs w:val="20"/>
              </w:rPr>
              <w:t xml:space="preserve">TALUS </w:t>
            </w:r>
          </w:p>
        </w:tc>
        <w:tc>
          <w:tcPr>
            <w:tcW w:w="4477" w:type="dxa"/>
            <w:gridSpan w:val="2"/>
          </w:tcPr>
          <w:p w:rsidR="008876A5" w:rsidRDefault="008876A5">
            <w:pPr>
              <w:pStyle w:val="Default"/>
              <w:rPr>
                <w:sz w:val="20"/>
                <w:szCs w:val="20"/>
              </w:rPr>
            </w:pPr>
            <w:r>
              <w:rPr>
                <w:b/>
                <w:bCs/>
                <w:sz w:val="20"/>
                <w:szCs w:val="20"/>
              </w:rPr>
              <w:t xml:space="preserve">ESCARPMENT </w:t>
            </w:r>
          </w:p>
        </w:tc>
      </w:tr>
      <w:tr w:rsidR="008876A5" w:rsidTr="00BD514A">
        <w:trPr>
          <w:trHeight w:val="89"/>
        </w:trPr>
        <w:tc>
          <w:tcPr>
            <w:tcW w:w="4477" w:type="dxa"/>
            <w:gridSpan w:val="2"/>
          </w:tcPr>
          <w:p w:rsidR="008876A5" w:rsidRDefault="008876A5">
            <w:pPr>
              <w:pStyle w:val="Default"/>
              <w:rPr>
                <w:sz w:val="20"/>
                <w:szCs w:val="20"/>
              </w:rPr>
            </w:pPr>
            <w:r>
              <w:rPr>
                <w:b/>
                <w:bCs/>
                <w:i/>
                <w:iCs/>
                <w:sz w:val="20"/>
                <w:szCs w:val="20"/>
              </w:rPr>
              <w:t xml:space="preserve">TERRASSE </w:t>
            </w:r>
          </w:p>
        </w:tc>
        <w:tc>
          <w:tcPr>
            <w:tcW w:w="4477" w:type="dxa"/>
            <w:gridSpan w:val="2"/>
          </w:tcPr>
          <w:p w:rsidR="008876A5" w:rsidRDefault="008876A5">
            <w:pPr>
              <w:pStyle w:val="Default"/>
              <w:rPr>
                <w:sz w:val="20"/>
                <w:szCs w:val="20"/>
              </w:rPr>
            </w:pPr>
            <w:r>
              <w:rPr>
                <w:b/>
                <w:bCs/>
                <w:sz w:val="20"/>
                <w:szCs w:val="20"/>
              </w:rPr>
              <w:t xml:space="preserve">TERRACE </w:t>
            </w:r>
          </w:p>
        </w:tc>
      </w:tr>
      <w:tr w:rsidR="008876A5" w:rsidTr="00BD514A">
        <w:trPr>
          <w:trHeight w:val="89"/>
        </w:trPr>
        <w:tc>
          <w:tcPr>
            <w:tcW w:w="4477" w:type="dxa"/>
            <w:gridSpan w:val="2"/>
          </w:tcPr>
          <w:p w:rsidR="008876A5" w:rsidRDefault="008876A5">
            <w:pPr>
              <w:pStyle w:val="Default"/>
              <w:rPr>
                <w:sz w:val="20"/>
                <w:szCs w:val="20"/>
              </w:rPr>
            </w:pPr>
            <w:r>
              <w:rPr>
                <w:b/>
                <w:bCs/>
                <w:i/>
                <w:iCs/>
                <w:sz w:val="20"/>
                <w:szCs w:val="20"/>
              </w:rPr>
              <w:t xml:space="preserve">VALLÉE </w:t>
            </w:r>
          </w:p>
        </w:tc>
        <w:tc>
          <w:tcPr>
            <w:tcW w:w="4477" w:type="dxa"/>
            <w:gridSpan w:val="2"/>
          </w:tcPr>
          <w:p w:rsidR="008876A5" w:rsidRDefault="008876A5">
            <w:pPr>
              <w:pStyle w:val="Default"/>
              <w:rPr>
                <w:sz w:val="20"/>
                <w:szCs w:val="20"/>
              </w:rPr>
            </w:pPr>
            <w:r>
              <w:rPr>
                <w:b/>
                <w:bCs/>
                <w:sz w:val="20"/>
                <w:szCs w:val="20"/>
              </w:rPr>
              <w:t xml:space="preserve">VALLEY </w:t>
            </w:r>
          </w:p>
        </w:tc>
      </w:tr>
      <w:tr w:rsidR="008876A5" w:rsidTr="00BD514A">
        <w:trPr>
          <w:trHeight w:val="89"/>
        </w:trPr>
        <w:tc>
          <w:tcPr>
            <w:tcW w:w="4477" w:type="dxa"/>
            <w:gridSpan w:val="2"/>
          </w:tcPr>
          <w:p w:rsidR="008876A5" w:rsidRDefault="008876A5">
            <w:pPr>
              <w:pStyle w:val="Default"/>
              <w:rPr>
                <w:sz w:val="20"/>
                <w:szCs w:val="20"/>
              </w:rPr>
            </w:pPr>
            <w:r>
              <w:rPr>
                <w:b/>
                <w:bCs/>
                <w:i/>
                <w:iCs/>
                <w:sz w:val="20"/>
                <w:szCs w:val="20"/>
              </w:rPr>
              <w:t xml:space="preserve">VOLCAN DE BOUE </w:t>
            </w:r>
          </w:p>
        </w:tc>
        <w:tc>
          <w:tcPr>
            <w:tcW w:w="4477" w:type="dxa"/>
            <w:gridSpan w:val="2"/>
          </w:tcPr>
          <w:p w:rsidR="008876A5" w:rsidRDefault="008876A5">
            <w:pPr>
              <w:pStyle w:val="Default"/>
              <w:rPr>
                <w:sz w:val="20"/>
                <w:szCs w:val="20"/>
              </w:rPr>
            </w:pPr>
            <w:r>
              <w:rPr>
                <w:b/>
                <w:bCs/>
                <w:sz w:val="20"/>
                <w:szCs w:val="20"/>
              </w:rPr>
              <w:t xml:space="preserve">MUD VOLCANO </w:t>
            </w:r>
          </w:p>
        </w:tc>
      </w:tr>
      <w:tr w:rsidR="008876A5" w:rsidTr="00BD514A">
        <w:trPr>
          <w:trHeight w:val="89"/>
        </w:trPr>
        <w:tc>
          <w:tcPr>
            <w:tcW w:w="4477" w:type="dxa"/>
            <w:gridSpan w:val="2"/>
          </w:tcPr>
          <w:p w:rsidR="008876A5" w:rsidRDefault="008876A5">
            <w:pPr>
              <w:pStyle w:val="Default"/>
              <w:rPr>
                <w:sz w:val="20"/>
                <w:szCs w:val="20"/>
              </w:rPr>
            </w:pPr>
            <w:r>
              <w:rPr>
                <w:b/>
                <w:bCs/>
                <w:i/>
                <w:iCs/>
                <w:sz w:val="20"/>
                <w:szCs w:val="20"/>
              </w:rPr>
              <w:t xml:space="preserve">ZONE DE FRACTURES </w:t>
            </w:r>
          </w:p>
        </w:tc>
        <w:tc>
          <w:tcPr>
            <w:tcW w:w="4477" w:type="dxa"/>
            <w:gridSpan w:val="2"/>
          </w:tcPr>
          <w:p w:rsidR="008876A5" w:rsidRDefault="008876A5">
            <w:pPr>
              <w:pStyle w:val="Default"/>
              <w:rPr>
                <w:sz w:val="20"/>
                <w:szCs w:val="20"/>
              </w:rPr>
            </w:pPr>
            <w:r>
              <w:rPr>
                <w:b/>
                <w:bCs/>
                <w:sz w:val="20"/>
                <w:szCs w:val="20"/>
              </w:rPr>
              <w:t xml:space="preserve">FRACTURE ZONE </w:t>
            </w:r>
          </w:p>
        </w:tc>
      </w:tr>
      <w:tr w:rsidR="008876A5" w:rsidTr="00BD514A">
        <w:trPr>
          <w:trHeight w:val="351"/>
        </w:trPr>
        <w:tc>
          <w:tcPr>
            <w:tcW w:w="4477" w:type="dxa"/>
            <w:gridSpan w:val="2"/>
          </w:tcPr>
          <w:p w:rsidR="00266FEF" w:rsidRDefault="00266FEF">
            <w:pPr>
              <w:pStyle w:val="Default"/>
              <w:rPr>
                <w:b/>
                <w:bCs/>
                <w:i/>
                <w:iCs/>
                <w:sz w:val="22"/>
                <w:szCs w:val="22"/>
                <w:lang w:val="fr-CA"/>
              </w:rPr>
            </w:pPr>
          </w:p>
          <w:p w:rsidR="008876A5" w:rsidRDefault="008876A5">
            <w:pPr>
              <w:pStyle w:val="Default"/>
              <w:rPr>
                <w:b/>
                <w:bCs/>
                <w:i/>
                <w:iCs/>
                <w:sz w:val="22"/>
                <w:szCs w:val="22"/>
                <w:lang w:val="fr-CA"/>
              </w:rPr>
            </w:pPr>
            <w:r w:rsidRPr="008876A5">
              <w:rPr>
                <w:b/>
                <w:bCs/>
                <w:i/>
                <w:iCs/>
                <w:sz w:val="22"/>
                <w:szCs w:val="22"/>
                <w:lang w:val="fr-CA"/>
              </w:rPr>
              <w:t xml:space="preserve">II. TERMES GÉNÉRIQUES UTILISÉS POUR L’HARMONISATION AVEC D’AUTRES INDEX ET DÉFINITIONS </w:t>
            </w:r>
          </w:p>
          <w:p w:rsidR="00286DE0" w:rsidRPr="008876A5" w:rsidRDefault="00286DE0">
            <w:pPr>
              <w:pStyle w:val="Default"/>
              <w:rPr>
                <w:sz w:val="22"/>
                <w:szCs w:val="22"/>
                <w:lang w:val="fr-CA"/>
              </w:rPr>
            </w:pPr>
          </w:p>
        </w:tc>
        <w:tc>
          <w:tcPr>
            <w:tcW w:w="4477" w:type="dxa"/>
            <w:gridSpan w:val="2"/>
          </w:tcPr>
          <w:p w:rsidR="00266FEF" w:rsidRPr="002A4C07" w:rsidRDefault="00266FEF">
            <w:pPr>
              <w:pStyle w:val="Default"/>
              <w:rPr>
                <w:b/>
                <w:bCs/>
                <w:sz w:val="22"/>
                <w:szCs w:val="22"/>
                <w:lang w:val="fr-CA"/>
              </w:rPr>
            </w:pPr>
          </w:p>
          <w:p w:rsidR="008876A5" w:rsidRDefault="008876A5">
            <w:pPr>
              <w:pStyle w:val="Default"/>
              <w:rPr>
                <w:sz w:val="22"/>
                <w:szCs w:val="22"/>
              </w:rPr>
            </w:pPr>
            <w:r>
              <w:rPr>
                <w:b/>
                <w:bCs/>
                <w:sz w:val="22"/>
                <w:szCs w:val="22"/>
              </w:rPr>
              <w:t xml:space="preserve">II. GENERIC TERMS USED FOR HARMONIZATION WITH OTHER GAZETTEERS AND DEFINITIONS </w:t>
            </w:r>
          </w:p>
        </w:tc>
      </w:tr>
      <w:tr w:rsidR="00BD514A" w:rsidRPr="00BD514A" w:rsidTr="00286DE0">
        <w:trPr>
          <w:gridAfter w:val="1"/>
          <w:wAfter w:w="836" w:type="dxa"/>
          <w:trHeight w:val="117"/>
        </w:trPr>
        <w:tc>
          <w:tcPr>
            <w:tcW w:w="8118" w:type="dxa"/>
            <w:gridSpan w:val="3"/>
          </w:tcPr>
          <w:p w:rsidR="00BD514A" w:rsidRPr="00BD514A" w:rsidRDefault="00BD514A" w:rsidP="00BD514A">
            <w:pPr>
              <w:autoSpaceDE w:val="0"/>
              <w:autoSpaceDN w:val="0"/>
              <w:adjustRightInd w:val="0"/>
              <w:spacing w:after="0" w:line="240" w:lineRule="auto"/>
              <w:rPr>
                <w:rFonts w:ascii="Times New Roman" w:hAnsi="Times New Roman" w:cs="Times New Roman"/>
                <w:b/>
                <w:i/>
                <w:color w:val="000000"/>
                <w:sz w:val="20"/>
                <w:szCs w:val="20"/>
                <w:lang w:val="en-US"/>
              </w:rPr>
            </w:pPr>
            <w:r w:rsidRPr="00BD514A">
              <w:rPr>
                <w:rFonts w:ascii="Times New Roman" w:hAnsi="Times New Roman" w:cs="Times New Roman"/>
                <w:b/>
                <w:i/>
                <w:color w:val="000000"/>
                <w:sz w:val="20"/>
                <w:szCs w:val="20"/>
                <w:lang w:val="en-US"/>
              </w:rPr>
              <w:t xml:space="preserve">CAP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BANC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GROUND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BORDURE CONTINENTALE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BORDERLAND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CHENAL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CHANNEL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CHENAL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SEACHANNEL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COL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PASS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COLLINE ABYSSALE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ABYSSAL HILL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DISCORDANCE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DISCORDANCE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DORSALE MEDIO-OCÉANIQUE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MID-OCEANIC RIDGE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ESCARPEMENT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SCARP </w:t>
            </w:r>
          </w:p>
        </w:tc>
      </w:tr>
      <w:tr w:rsidR="00BD514A" w:rsidRPr="00BD514A" w:rsidTr="00286DE0">
        <w:trPr>
          <w:gridAfter w:val="1"/>
          <w:wAfter w:w="836" w:type="dxa"/>
          <w:trHeight w:val="8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GLACIS CONTINENTAL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CONTINENTAL RISE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GLACIS PÉRI-INSULAIRE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ARCHIPELAGIC APRON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GROUPE DE MONTS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SEAMOUNT GROUP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GUYOT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TABLEMOUNT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MARGE CONTINENTALE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CONTINENTAL MARGIN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PENTE CONTINENTALE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CONTINENTAL SLOPE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PLAINE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PLAIN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PLATE-FORME CONTINENTALE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CONTINENTAL SHELF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PROMONTOIRE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PROMONTORY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RÉ-ENTRANT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RE-ENTRANT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VALLÉE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SEA VALLEY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VALLÉE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SEABIGHT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VALLÉE AXIALE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MEDIAN VALLEY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VALLÉE SOUS-MARINE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SUBMARINE VALLEY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BD514A">
              <w:rPr>
                <w:rFonts w:ascii="Times New Roman" w:hAnsi="Times New Roman" w:cs="Times New Roman"/>
                <w:b/>
                <w:i/>
                <w:iCs/>
                <w:color w:val="000000"/>
                <w:sz w:val="20"/>
                <w:szCs w:val="20"/>
                <w:lang w:val="en-US"/>
              </w:rPr>
              <w:t xml:space="preserve">REBORD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SHELF-EDGE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fr-FR"/>
              </w:rPr>
            </w:pPr>
            <w:r w:rsidRPr="00BD514A">
              <w:rPr>
                <w:rFonts w:ascii="Times New Roman" w:hAnsi="Times New Roman" w:cs="Times New Roman"/>
                <w:b/>
                <w:i/>
                <w:iCs/>
                <w:color w:val="000000"/>
                <w:sz w:val="20"/>
                <w:szCs w:val="20"/>
                <w:lang w:val="fr-FR"/>
              </w:rPr>
              <w:t xml:space="preserve">REBORD DE LA PLATE-FORME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SHELF BREAK </w:t>
            </w:r>
          </w:p>
        </w:tc>
      </w:tr>
      <w:tr w:rsidR="00BD514A" w:rsidRPr="00BD514A" w:rsidTr="00286DE0">
        <w:trPr>
          <w:gridAfter w:val="1"/>
          <w:wAfter w:w="836" w:type="dxa"/>
          <w:trHeight w:val="90"/>
        </w:trPr>
        <w:tc>
          <w:tcPr>
            <w:tcW w:w="3659" w:type="dxa"/>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fr-FR"/>
              </w:rPr>
            </w:pPr>
            <w:r w:rsidRPr="00BD514A">
              <w:rPr>
                <w:rFonts w:ascii="Times New Roman" w:hAnsi="Times New Roman" w:cs="Times New Roman"/>
                <w:b/>
                <w:i/>
                <w:iCs/>
                <w:color w:val="000000"/>
                <w:sz w:val="20"/>
                <w:szCs w:val="20"/>
                <w:lang w:val="fr-FR"/>
              </w:rPr>
              <w:t xml:space="preserve">SYSTÈME DE ZONES DE FRACTURES </w:t>
            </w:r>
          </w:p>
        </w:tc>
        <w:tc>
          <w:tcPr>
            <w:tcW w:w="4459" w:type="dxa"/>
            <w:gridSpan w:val="2"/>
          </w:tcPr>
          <w:p w:rsidR="00BD514A" w:rsidRPr="00BD514A" w:rsidRDefault="00BD514A" w:rsidP="00BD514A">
            <w:pPr>
              <w:autoSpaceDE w:val="0"/>
              <w:autoSpaceDN w:val="0"/>
              <w:adjustRightInd w:val="0"/>
              <w:spacing w:after="0" w:line="240" w:lineRule="auto"/>
              <w:rPr>
                <w:rFonts w:ascii="Times New Roman" w:hAnsi="Times New Roman" w:cs="Times New Roman"/>
                <w:b/>
                <w:color w:val="000000"/>
                <w:sz w:val="20"/>
                <w:szCs w:val="20"/>
                <w:lang w:val="en-US"/>
              </w:rPr>
            </w:pPr>
            <w:r w:rsidRPr="00286DE0">
              <w:rPr>
                <w:rFonts w:ascii="Times New Roman" w:hAnsi="Times New Roman" w:cs="Times New Roman"/>
                <w:b/>
                <w:color w:val="000000"/>
                <w:sz w:val="20"/>
                <w:szCs w:val="20"/>
                <w:lang w:val="en-US"/>
              </w:rPr>
              <w:t xml:space="preserve">                 </w:t>
            </w:r>
            <w:r w:rsidRPr="00BD514A">
              <w:rPr>
                <w:rFonts w:ascii="Times New Roman" w:hAnsi="Times New Roman" w:cs="Times New Roman"/>
                <w:b/>
                <w:color w:val="000000"/>
                <w:sz w:val="20"/>
                <w:szCs w:val="20"/>
                <w:lang w:val="en-US"/>
              </w:rPr>
              <w:t xml:space="preserve">FRACTURE ZONE SYSTEM </w:t>
            </w:r>
          </w:p>
        </w:tc>
      </w:tr>
    </w:tbl>
    <w:p w:rsidR="002A4C07" w:rsidRDefault="002A4C07">
      <w:pPr>
        <w:rPr>
          <w:lang w:val="fr-CA"/>
        </w:rPr>
      </w:pPr>
    </w:p>
    <w:p w:rsidR="00BB16DD" w:rsidRDefault="00BB16DD">
      <w:pPr>
        <w:rPr>
          <w:lang w:val="fr-CA"/>
        </w:rPr>
      </w:pPr>
    </w:p>
    <w:p w:rsidR="00BB16DD" w:rsidRDefault="00BB16DD">
      <w:pPr>
        <w:rPr>
          <w:lang w:val="fr-CA"/>
        </w:rPr>
        <w:sectPr w:rsidR="00BB16DD">
          <w:pgSz w:w="12240" w:h="15840"/>
          <w:pgMar w:top="1440" w:right="1440" w:bottom="1440" w:left="1440" w:header="708" w:footer="708" w:gutter="0"/>
          <w:cols w:space="708"/>
          <w:docGrid w:linePitch="360"/>
        </w:sectPr>
      </w:pPr>
    </w:p>
    <w:p w:rsidR="002A4C07" w:rsidRDefault="002A4C07" w:rsidP="002A4C07">
      <w:pPr>
        <w:pStyle w:val="NoSpacing"/>
        <w:rPr>
          <w:rFonts w:ascii="Times New Roman" w:hAnsi="Times New Roman" w:cs="Times New Roman"/>
          <w:sz w:val="24"/>
        </w:rPr>
      </w:pPr>
      <w:r>
        <w:rPr>
          <w:rFonts w:ascii="Times New Roman" w:hAnsi="Times New Roman" w:cs="Times New Roman"/>
          <w:sz w:val="24"/>
        </w:rPr>
        <w:t>ACKNOWLEDGEMENT:</w:t>
      </w:r>
    </w:p>
    <w:p w:rsidR="002A4C07" w:rsidRDefault="002A4C07" w:rsidP="002A4C07">
      <w:pPr>
        <w:pStyle w:val="NoSpacing"/>
        <w:rPr>
          <w:rFonts w:ascii="Times New Roman" w:hAnsi="Times New Roman" w:cs="Times New Roman"/>
          <w:sz w:val="24"/>
        </w:rPr>
      </w:pPr>
    </w:p>
    <w:p w:rsidR="002D624A" w:rsidRDefault="002A4C07" w:rsidP="002A4C07">
      <w:pPr>
        <w:pStyle w:val="NoSpacing"/>
        <w:rPr>
          <w:rFonts w:ascii="Times New Roman" w:hAnsi="Times New Roman" w:cs="Times New Roman"/>
          <w:sz w:val="24"/>
        </w:rPr>
      </w:pPr>
      <w:r>
        <w:rPr>
          <w:rFonts w:ascii="Times New Roman" w:hAnsi="Times New Roman" w:cs="Times New Roman"/>
          <w:sz w:val="24"/>
        </w:rPr>
        <w:t>This document was retrieved from the B-6 “Standardisation of Undersea Feature Names” document published by the International Hydrographic Organization</w:t>
      </w:r>
      <w:r w:rsidR="002D624A">
        <w:rPr>
          <w:rFonts w:ascii="Times New Roman" w:hAnsi="Times New Roman" w:cs="Times New Roman"/>
          <w:sz w:val="24"/>
        </w:rPr>
        <w:t xml:space="preserve"> [IHO]</w:t>
      </w:r>
      <w:r>
        <w:rPr>
          <w:rFonts w:ascii="Times New Roman" w:hAnsi="Times New Roman" w:cs="Times New Roman"/>
          <w:sz w:val="24"/>
        </w:rPr>
        <w:t xml:space="preserve"> and Intergovernmental Oceanographic Commission</w:t>
      </w:r>
      <w:r w:rsidR="002D624A">
        <w:rPr>
          <w:rFonts w:ascii="Times New Roman" w:hAnsi="Times New Roman" w:cs="Times New Roman"/>
          <w:sz w:val="24"/>
        </w:rPr>
        <w:t xml:space="preserve"> [IOC]</w:t>
      </w:r>
      <w:r w:rsidR="00286DE0">
        <w:rPr>
          <w:rFonts w:ascii="Times New Roman" w:hAnsi="Times New Roman" w:cs="Times New Roman"/>
          <w:sz w:val="24"/>
        </w:rPr>
        <w:t xml:space="preserve"> in </w:t>
      </w:r>
      <w:r w:rsidR="00286DE0">
        <w:rPr>
          <w:rFonts w:ascii="Times New Roman" w:hAnsi="Times New Roman" w:cs="Times New Roman"/>
          <w:sz w:val="24"/>
        </w:rPr>
        <w:t xml:space="preserve">October, 2019. </w:t>
      </w:r>
      <w:r w:rsidR="00BB16DD" w:rsidRPr="00BB16DD">
        <w:rPr>
          <w:rFonts w:ascii="Times New Roman" w:hAnsi="Times New Roman" w:cs="Times New Roman"/>
          <w:sz w:val="24"/>
        </w:rPr>
        <w:t>The content in thi</w:t>
      </w:r>
      <w:r w:rsidR="00286DE0">
        <w:rPr>
          <w:rFonts w:ascii="Times New Roman" w:hAnsi="Times New Roman" w:cs="Times New Roman"/>
          <w:sz w:val="24"/>
        </w:rPr>
        <w:t>s document was retrieved on May 27, 2020.</w:t>
      </w:r>
      <w:r w:rsidR="00BB16DD" w:rsidRPr="00BB16DD">
        <w:rPr>
          <w:rFonts w:ascii="Times New Roman" w:hAnsi="Times New Roman" w:cs="Times New Roman"/>
          <w:sz w:val="24"/>
        </w:rPr>
        <w:t xml:space="preserve"> </w:t>
      </w:r>
      <w:r w:rsidR="002D624A">
        <w:rPr>
          <w:rFonts w:ascii="Times New Roman" w:hAnsi="Times New Roman" w:cs="Times New Roman"/>
          <w:sz w:val="24"/>
        </w:rPr>
        <w:t xml:space="preserve">The B-6 document is freely available from the IHO website at: </w:t>
      </w:r>
      <w:hyperlink r:id="rId4" w:history="1">
        <w:r w:rsidR="002D624A" w:rsidRPr="007F2CE5">
          <w:rPr>
            <w:rStyle w:val="Hyperlink"/>
            <w:rFonts w:ascii="Times New Roman" w:hAnsi="Times New Roman" w:cs="Times New Roman"/>
            <w:sz w:val="24"/>
          </w:rPr>
          <w:t>https://www.iho.int/iho_pubs/IHO_Download.htm</w:t>
        </w:r>
      </w:hyperlink>
    </w:p>
    <w:p w:rsidR="00BB16DD" w:rsidRPr="00286DE0" w:rsidRDefault="00BB16DD" w:rsidP="00BB16DD">
      <w:pPr>
        <w:pStyle w:val="NoSpacing"/>
        <w:rPr>
          <w:rFonts w:ascii="Times New Roman" w:hAnsi="Times New Roman" w:cs="Times New Roman"/>
          <w:sz w:val="24"/>
        </w:rPr>
      </w:pPr>
      <w:r w:rsidRPr="00286DE0">
        <w:rPr>
          <w:rFonts w:ascii="Times New Roman" w:hAnsi="Times New Roman" w:cs="Times New Roman"/>
          <w:sz w:val="24"/>
        </w:rPr>
        <w:t>REMERCIEMENTS :</w:t>
      </w:r>
    </w:p>
    <w:p w:rsidR="00BB16DD" w:rsidRPr="00286DE0" w:rsidRDefault="00BB16DD" w:rsidP="00BB16DD">
      <w:pPr>
        <w:pStyle w:val="NoSpacing"/>
        <w:rPr>
          <w:rFonts w:ascii="Times New Roman" w:hAnsi="Times New Roman" w:cs="Times New Roman"/>
          <w:sz w:val="24"/>
        </w:rPr>
      </w:pPr>
    </w:p>
    <w:p w:rsidR="00BB16DD" w:rsidRPr="00852E57" w:rsidRDefault="00BB16DD" w:rsidP="00BB16DD">
      <w:pPr>
        <w:pStyle w:val="NoSpacing"/>
        <w:rPr>
          <w:rFonts w:ascii="Times New Roman" w:hAnsi="Times New Roman" w:cs="Times New Roman"/>
          <w:sz w:val="24"/>
          <w:lang w:val="fr-CA"/>
        </w:rPr>
      </w:pPr>
      <w:r w:rsidRPr="00286DE0">
        <w:rPr>
          <w:rFonts w:ascii="Times New Roman" w:hAnsi="Times New Roman" w:cs="Times New Roman"/>
          <w:sz w:val="24"/>
          <w:lang w:val="fr-FR"/>
        </w:rPr>
        <w:lastRenderedPageBreak/>
        <w:t xml:space="preserve">Ce document est extrait du B-6 </w:t>
      </w:r>
      <w:r w:rsidRPr="00286DE0">
        <w:rPr>
          <w:rFonts w:ascii="Times New Roman" w:hAnsi="Times New Roman" w:cs="Times New Roman"/>
          <w:i/>
          <w:sz w:val="24"/>
          <w:lang w:val="fr-FR"/>
        </w:rPr>
        <w:t>Normalisation des noms des formes du relief sous-marin</w:t>
      </w:r>
      <w:r w:rsidRPr="00286DE0">
        <w:rPr>
          <w:rFonts w:ascii="Times New Roman" w:hAnsi="Times New Roman" w:cs="Times New Roman"/>
          <w:sz w:val="24"/>
          <w:lang w:val="fr-FR"/>
        </w:rPr>
        <w:t xml:space="preserve">, publié en </w:t>
      </w:r>
      <w:proofErr w:type="spellStart"/>
      <w:r w:rsidR="00286DE0" w:rsidRPr="00286DE0">
        <w:rPr>
          <w:rFonts w:ascii="Times New Roman" w:hAnsi="Times New Roman" w:cs="Times New Roman"/>
          <w:sz w:val="24"/>
          <w:lang w:val="fr-FR"/>
        </w:rPr>
        <w:t>O</w:t>
      </w:r>
      <w:r w:rsidR="00286DE0">
        <w:rPr>
          <w:rFonts w:ascii="Times New Roman" w:hAnsi="Times New Roman" w:cs="Times New Roman"/>
          <w:sz w:val="24"/>
          <w:lang w:val="fr-FR"/>
        </w:rPr>
        <w:t>ctober</w:t>
      </w:r>
      <w:proofErr w:type="spellEnd"/>
      <w:r w:rsidR="00286DE0">
        <w:rPr>
          <w:rFonts w:ascii="Times New Roman" w:hAnsi="Times New Roman" w:cs="Times New Roman"/>
          <w:sz w:val="24"/>
          <w:lang w:val="fr-FR"/>
        </w:rPr>
        <w:t>, 2019,</w:t>
      </w:r>
      <w:bookmarkStart w:id="0" w:name="_GoBack"/>
      <w:bookmarkEnd w:id="0"/>
      <w:r>
        <w:rPr>
          <w:rFonts w:ascii="Times New Roman" w:hAnsi="Times New Roman" w:cs="Times New Roman"/>
          <w:sz w:val="24"/>
          <w:lang w:val="fr-CA"/>
        </w:rPr>
        <w:t xml:space="preserve"> par l’Organisation hydrographique internationale (OHI) et la Commission océanographique intergouvernementale </w:t>
      </w:r>
      <w:r>
        <w:rPr>
          <w:rFonts w:ascii="Times New Roman" w:hAnsi="Times New Roman" w:cs="Times New Roman"/>
          <w:sz w:val="24"/>
          <w:lang w:val="fr-CA"/>
        </w:rPr>
        <w:t xml:space="preserve">(COI). Le document B-6 est disponible gratuitement sur le site Web de l’OHI à : </w:t>
      </w:r>
      <w:hyperlink r:id="rId5" w:history="1">
        <w:r w:rsidRPr="00852E57">
          <w:rPr>
            <w:rStyle w:val="Hyperlink"/>
            <w:rFonts w:ascii="Times New Roman" w:hAnsi="Times New Roman" w:cs="Times New Roman"/>
            <w:sz w:val="24"/>
            <w:lang w:val="fr-CA"/>
          </w:rPr>
          <w:t>https://www.iho.int/iho_pubs/IHO_Download.htm</w:t>
        </w:r>
      </w:hyperlink>
    </w:p>
    <w:p w:rsidR="00BB16DD" w:rsidRPr="00CF2952" w:rsidRDefault="00BB16DD">
      <w:pPr>
        <w:rPr>
          <w:lang w:val="fr-FR"/>
        </w:rPr>
      </w:pPr>
    </w:p>
    <w:p w:rsidR="00BB16DD" w:rsidRPr="00CF2952" w:rsidRDefault="00BB16DD">
      <w:pPr>
        <w:rPr>
          <w:lang w:val="fr-FR"/>
        </w:rPr>
        <w:sectPr w:rsidR="00BB16DD" w:rsidRPr="00CF2952" w:rsidSect="00BB16DD">
          <w:type w:val="continuous"/>
          <w:pgSz w:w="12240" w:h="15840"/>
          <w:pgMar w:top="1440" w:right="1440" w:bottom="1440" w:left="1440" w:header="708" w:footer="708" w:gutter="0"/>
          <w:cols w:num="2" w:space="708"/>
          <w:docGrid w:linePitch="360"/>
        </w:sectPr>
      </w:pPr>
    </w:p>
    <w:p w:rsidR="00537DFA" w:rsidRPr="00CF2952" w:rsidRDefault="00537DFA">
      <w:pPr>
        <w:rPr>
          <w:lang w:val="fr-FR"/>
        </w:rPr>
      </w:pPr>
    </w:p>
    <w:sectPr w:rsidR="00537DFA" w:rsidRPr="00CF2952" w:rsidSect="00BB16DD">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F4"/>
    <w:rsid w:val="0015782F"/>
    <w:rsid w:val="00217EF4"/>
    <w:rsid w:val="00266FEF"/>
    <w:rsid w:val="00286DE0"/>
    <w:rsid w:val="002A4C07"/>
    <w:rsid w:val="002D624A"/>
    <w:rsid w:val="00340018"/>
    <w:rsid w:val="00537DFA"/>
    <w:rsid w:val="005735E8"/>
    <w:rsid w:val="006013C4"/>
    <w:rsid w:val="006A0801"/>
    <w:rsid w:val="008876A5"/>
    <w:rsid w:val="009C79D8"/>
    <w:rsid w:val="00BB16DD"/>
    <w:rsid w:val="00BD514A"/>
    <w:rsid w:val="00CF2952"/>
    <w:rsid w:val="00E74F38"/>
    <w:rsid w:val="00F3392E"/>
    <w:rsid w:val="00FA0B1F"/>
    <w:rsid w:val="00FD06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816D"/>
  <w15:docId w15:val="{81F0095B-8643-4B4F-B947-35F03E50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76A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A4C07"/>
    <w:pPr>
      <w:spacing w:after="0" w:line="240" w:lineRule="auto"/>
    </w:pPr>
  </w:style>
  <w:style w:type="character" w:styleId="Hyperlink">
    <w:name w:val="Hyperlink"/>
    <w:basedOn w:val="DefaultParagraphFont"/>
    <w:uiPriority w:val="99"/>
    <w:unhideWhenUsed/>
    <w:rsid w:val="002D624A"/>
    <w:rPr>
      <w:color w:val="0000FF" w:themeColor="hyperlink"/>
      <w:u w:val="single"/>
    </w:rPr>
  </w:style>
  <w:style w:type="character" w:styleId="FollowedHyperlink">
    <w:name w:val="FollowedHyperlink"/>
    <w:basedOn w:val="DefaultParagraphFont"/>
    <w:uiPriority w:val="99"/>
    <w:semiHidden/>
    <w:unhideWhenUsed/>
    <w:rsid w:val="00CF29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ho.int/iho_pubs/IHO_Download.htm" TargetMode="External"/><Relationship Id="rId4" Type="http://schemas.openxmlformats.org/officeDocument/2006/relationships/hyperlink" Target="https://www.iho.int/iho_pubs/IHO_Downloa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11</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DFO-MPO</dc:creator>
  <cp:keywords/>
  <dc:description/>
  <cp:lastModifiedBy>Diamant-Boustead, Loucas</cp:lastModifiedBy>
  <cp:revision>11</cp:revision>
  <dcterms:created xsi:type="dcterms:W3CDTF">2018-06-15T14:27:00Z</dcterms:created>
  <dcterms:modified xsi:type="dcterms:W3CDTF">2020-05-27T19:27:00Z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2020-05-27T19:09:51Z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05008aef-7c63-4788-87ea-00002bb0de12</vt:lpwstr>
  </property>
</Properties>
</file>