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9DB8" w14:textId="77777777" w:rsidR="008F06B6" w:rsidRPr="00496DDC" w:rsidRDefault="00B03AD6">
      <w:pPr>
        <w:rPr>
          <w:rFonts w:asciiTheme="majorHAnsi" w:hAnsiTheme="majorHAnsi" w:cstheme="majorHAnsi"/>
          <w:noProof/>
          <w:sz w:val="22"/>
          <w:szCs w:val="22"/>
        </w:rPr>
      </w:pPr>
      <w:bookmarkStart w:id="0" w:name="_GoBack"/>
      <w:bookmarkEnd w:id="0"/>
      <w:r>
        <w:rPr>
          <w:rFonts w:asciiTheme="majorHAnsi" w:hAnsiTheme="majorHAnsi"/>
          <w:sz w:val="22"/>
          <w:szCs w:val="22"/>
        </w:rPr>
        <w:t>Logo du MPO</w:t>
      </w:r>
    </w:p>
    <w:p w14:paraId="5B2391B4" w14:textId="77777777" w:rsidR="00B03AD6" w:rsidRPr="00496DDC" w:rsidRDefault="00B03AD6">
      <w:pPr>
        <w:rPr>
          <w:rFonts w:asciiTheme="majorHAnsi" w:hAnsiTheme="majorHAnsi" w:cstheme="majorHAnsi"/>
          <w:noProof/>
          <w:sz w:val="22"/>
          <w:szCs w:val="22"/>
        </w:rPr>
      </w:pPr>
    </w:p>
    <w:p w14:paraId="7E999BE0" w14:textId="77777777" w:rsidR="00B03AD6" w:rsidRPr="00496DDC" w:rsidRDefault="00B03AD6">
      <w:pPr>
        <w:rPr>
          <w:rFonts w:asciiTheme="majorHAnsi" w:hAnsiTheme="majorHAnsi" w:cstheme="majorHAnsi"/>
          <w:sz w:val="22"/>
          <w:szCs w:val="22"/>
        </w:rPr>
      </w:pPr>
    </w:p>
    <w:p w14:paraId="65FDD962" w14:textId="77777777" w:rsidR="00B03AD6" w:rsidRPr="00496DDC" w:rsidRDefault="00B03AD6">
      <w:pPr>
        <w:rPr>
          <w:rFonts w:asciiTheme="majorHAnsi" w:hAnsiTheme="majorHAnsi" w:cstheme="majorHAnsi"/>
          <w:sz w:val="22"/>
          <w:szCs w:val="22"/>
        </w:rPr>
      </w:pPr>
    </w:p>
    <w:p w14:paraId="56896BED" w14:textId="77777777" w:rsidR="00B03AD6" w:rsidRPr="00496DDC" w:rsidRDefault="00B03AD6">
      <w:pPr>
        <w:rPr>
          <w:rFonts w:asciiTheme="majorHAnsi" w:hAnsiTheme="majorHAnsi" w:cstheme="majorHAnsi"/>
          <w:sz w:val="22"/>
          <w:szCs w:val="22"/>
        </w:rPr>
      </w:pPr>
    </w:p>
    <w:p w14:paraId="70FE4F71" w14:textId="77777777" w:rsidR="00B03AD6" w:rsidRPr="00496DDC" w:rsidRDefault="00B03AD6" w:rsidP="00B03AD6">
      <w:pPr>
        <w:pStyle w:val="Heading1"/>
        <w:jc w:val="center"/>
        <w:rPr>
          <w:rFonts w:cstheme="majorHAnsi"/>
          <w:sz w:val="22"/>
          <w:szCs w:val="22"/>
        </w:rPr>
      </w:pPr>
    </w:p>
    <w:p w14:paraId="673A94EA" w14:textId="77777777" w:rsidR="00B03AD6" w:rsidRPr="00496DDC" w:rsidRDefault="00B03AD6" w:rsidP="00B03AD6">
      <w:pPr>
        <w:pStyle w:val="Heading1"/>
        <w:jc w:val="center"/>
        <w:rPr>
          <w:rFonts w:cstheme="majorHAnsi"/>
          <w:sz w:val="22"/>
          <w:szCs w:val="22"/>
        </w:rPr>
      </w:pPr>
    </w:p>
    <w:p w14:paraId="4D6FC061" w14:textId="5652B4C9" w:rsidR="00B03AD6" w:rsidRPr="0019680F" w:rsidRDefault="00B03AD6" w:rsidP="00A841A6">
      <w:pPr>
        <w:jc w:val="center"/>
        <w:rPr>
          <w:b/>
          <w:color w:val="4F81BD" w:themeColor="accent1"/>
          <w:sz w:val="36"/>
        </w:rPr>
      </w:pPr>
      <w:r>
        <w:rPr>
          <w:b/>
          <w:color w:val="4F81BD" w:themeColor="accent1"/>
          <w:sz w:val="36"/>
        </w:rPr>
        <w:t>Pêches et Océans Canada</w:t>
      </w:r>
    </w:p>
    <w:p w14:paraId="3DEE6494" w14:textId="77777777" w:rsidR="00A841A6" w:rsidRPr="0019680F" w:rsidRDefault="00A841A6" w:rsidP="00A841A6">
      <w:pPr>
        <w:jc w:val="center"/>
        <w:rPr>
          <w:b/>
          <w:color w:val="4F81BD" w:themeColor="accent1"/>
          <w:sz w:val="36"/>
        </w:rPr>
      </w:pPr>
    </w:p>
    <w:p w14:paraId="53342E3E" w14:textId="62AD2074" w:rsidR="00B03AD6" w:rsidRPr="0019680F" w:rsidRDefault="00A76516" w:rsidP="00A841A6">
      <w:pPr>
        <w:jc w:val="center"/>
        <w:rPr>
          <w:b/>
          <w:color w:val="4F81BD" w:themeColor="accent1"/>
          <w:sz w:val="32"/>
        </w:rPr>
      </w:pPr>
      <w:r>
        <w:rPr>
          <w:b/>
          <w:color w:val="4F81BD" w:themeColor="accent1"/>
          <w:sz w:val="32"/>
        </w:rPr>
        <w:t>Norme nationale de conception des dispositifs du Système de surveillance des navires</w:t>
      </w:r>
    </w:p>
    <w:p w14:paraId="13DED4AC" w14:textId="77777777" w:rsidR="00B03AD6" w:rsidRPr="0019680F" w:rsidRDefault="00B03AD6" w:rsidP="00A841A6">
      <w:pPr>
        <w:jc w:val="center"/>
        <w:rPr>
          <w:rFonts w:asciiTheme="majorHAnsi" w:hAnsiTheme="majorHAnsi"/>
          <w:color w:val="4F81BD" w:themeColor="accent1"/>
        </w:rPr>
      </w:pPr>
    </w:p>
    <w:p w14:paraId="66917D49" w14:textId="77777777" w:rsidR="00B03AD6" w:rsidRPr="0019680F" w:rsidRDefault="00B03AD6" w:rsidP="00A841A6">
      <w:pPr>
        <w:jc w:val="center"/>
        <w:rPr>
          <w:rFonts w:asciiTheme="majorHAnsi" w:hAnsiTheme="majorHAnsi"/>
        </w:rPr>
      </w:pPr>
    </w:p>
    <w:p w14:paraId="76803933" w14:textId="77777777" w:rsidR="00B03AD6" w:rsidRPr="0019680F" w:rsidRDefault="00B03AD6" w:rsidP="00A841A6">
      <w:pPr>
        <w:jc w:val="center"/>
        <w:rPr>
          <w:rFonts w:asciiTheme="majorHAnsi" w:hAnsiTheme="majorHAnsi"/>
        </w:rPr>
      </w:pPr>
    </w:p>
    <w:p w14:paraId="301F5802" w14:textId="77777777" w:rsidR="00B03AD6" w:rsidRPr="0019680F" w:rsidRDefault="00B03AD6" w:rsidP="00A841A6">
      <w:pPr>
        <w:jc w:val="center"/>
        <w:rPr>
          <w:rFonts w:asciiTheme="majorHAnsi" w:hAnsiTheme="majorHAnsi"/>
        </w:rPr>
      </w:pPr>
    </w:p>
    <w:p w14:paraId="3D800F95" w14:textId="32542954" w:rsidR="00B03AD6" w:rsidRPr="0019680F" w:rsidRDefault="005839A9" w:rsidP="00A841A6">
      <w:pPr>
        <w:jc w:val="center"/>
        <w:rPr>
          <w:rFonts w:asciiTheme="majorHAnsi" w:hAnsiTheme="majorHAnsi"/>
        </w:rPr>
      </w:pPr>
      <w:r>
        <w:rPr>
          <w:rFonts w:asciiTheme="majorHAnsi" w:hAnsiTheme="majorHAnsi"/>
        </w:rPr>
        <w:t>Version provisoire 7</w:t>
      </w:r>
    </w:p>
    <w:p w14:paraId="74E28C36" w14:textId="61D2ADE8" w:rsidR="00B03AD6" w:rsidRPr="00496DDC" w:rsidRDefault="00CA4588" w:rsidP="00A841A6">
      <w:pPr>
        <w:jc w:val="center"/>
        <w:rPr>
          <w:rFonts w:asciiTheme="majorHAnsi" w:hAnsiTheme="majorHAnsi"/>
        </w:rPr>
      </w:pPr>
      <w:r>
        <w:rPr>
          <w:rFonts w:asciiTheme="majorHAnsi" w:hAnsiTheme="majorHAnsi"/>
        </w:rPr>
        <w:lastRenderedPageBreak/>
        <w:t>7 juillet 2020</w:t>
      </w:r>
    </w:p>
    <w:p w14:paraId="3229DF97" w14:textId="77777777" w:rsidR="00B03AD6" w:rsidRPr="00496DDC" w:rsidRDefault="00B03AD6" w:rsidP="00B03AD6">
      <w:pPr>
        <w:jc w:val="center"/>
        <w:rPr>
          <w:rFonts w:asciiTheme="majorHAnsi" w:hAnsiTheme="majorHAnsi" w:cstheme="majorHAnsi"/>
          <w:sz w:val="22"/>
          <w:szCs w:val="22"/>
        </w:rPr>
      </w:pPr>
    </w:p>
    <w:p w14:paraId="0B7373F5" w14:textId="77777777" w:rsidR="00B03AD6" w:rsidRPr="00496DDC" w:rsidRDefault="00B03AD6" w:rsidP="00B03AD6">
      <w:pPr>
        <w:jc w:val="center"/>
        <w:rPr>
          <w:rFonts w:asciiTheme="majorHAnsi" w:hAnsiTheme="majorHAnsi" w:cstheme="majorHAnsi"/>
          <w:sz w:val="22"/>
          <w:szCs w:val="22"/>
        </w:rPr>
      </w:pPr>
    </w:p>
    <w:p w14:paraId="67343825" w14:textId="77777777" w:rsidR="00B03AD6" w:rsidRPr="00496DDC" w:rsidRDefault="00B03AD6" w:rsidP="00B03AD6">
      <w:pPr>
        <w:jc w:val="center"/>
        <w:rPr>
          <w:rFonts w:asciiTheme="majorHAnsi" w:hAnsiTheme="majorHAnsi" w:cstheme="majorHAnsi"/>
          <w:sz w:val="22"/>
          <w:szCs w:val="22"/>
        </w:rPr>
      </w:pPr>
    </w:p>
    <w:p w14:paraId="595AE1D8" w14:textId="77777777" w:rsidR="00B03AD6" w:rsidRPr="00496DDC" w:rsidRDefault="00B03AD6" w:rsidP="00B03AD6">
      <w:pPr>
        <w:jc w:val="center"/>
        <w:rPr>
          <w:rFonts w:asciiTheme="majorHAnsi" w:hAnsiTheme="majorHAnsi" w:cstheme="majorHAnsi"/>
          <w:sz w:val="22"/>
          <w:szCs w:val="22"/>
        </w:rPr>
      </w:pPr>
    </w:p>
    <w:p w14:paraId="0E9705B8" w14:textId="77777777" w:rsidR="00B03AD6" w:rsidRPr="00496DDC" w:rsidRDefault="00B03AD6" w:rsidP="00B03AD6">
      <w:pPr>
        <w:jc w:val="center"/>
        <w:rPr>
          <w:rFonts w:asciiTheme="majorHAnsi" w:hAnsiTheme="majorHAnsi" w:cstheme="majorHAnsi"/>
          <w:sz w:val="22"/>
          <w:szCs w:val="22"/>
        </w:rPr>
      </w:pPr>
    </w:p>
    <w:p w14:paraId="52C32D0C" w14:textId="77777777" w:rsidR="00B03AD6" w:rsidRPr="00496DDC" w:rsidRDefault="00B03AD6" w:rsidP="00B03AD6">
      <w:pPr>
        <w:jc w:val="center"/>
        <w:rPr>
          <w:rFonts w:asciiTheme="majorHAnsi" w:hAnsiTheme="majorHAnsi" w:cstheme="majorHAnsi"/>
          <w:sz w:val="22"/>
          <w:szCs w:val="22"/>
        </w:rPr>
      </w:pPr>
    </w:p>
    <w:p w14:paraId="24A410F5" w14:textId="77777777" w:rsidR="00B03AD6" w:rsidRPr="00496DDC" w:rsidRDefault="00B03AD6" w:rsidP="00B03AD6">
      <w:pPr>
        <w:jc w:val="center"/>
        <w:rPr>
          <w:rFonts w:asciiTheme="majorHAnsi" w:hAnsiTheme="majorHAnsi" w:cstheme="majorHAnsi"/>
          <w:sz w:val="22"/>
          <w:szCs w:val="22"/>
        </w:rPr>
      </w:pPr>
    </w:p>
    <w:p w14:paraId="452B5A8D" w14:textId="77777777" w:rsidR="00B03AD6" w:rsidRPr="00496DDC" w:rsidRDefault="00B03AD6" w:rsidP="00B03AD6">
      <w:pPr>
        <w:jc w:val="center"/>
        <w:rPr>
          <w:rFonts w:asciiTheme="majorHAnsi" w:hAnsiTheme="majorHAnsi" w:cstheme="majorHAnsi"/>
          <w:sz w:val="22"/>
          <w:szCs w:val="22"/>
        </w:rPr>
      </w:pPr>
    </w:p>
    <w:p w14:paraId="2B3D9B01" w14:textId="77777777" w:rsidR="00B03AD6" w:rsidRPr="00496DDC" w:rsidRDefault="00B03AD6" w:rsidP="00B03AD6">
      <w:pPr>
        <w:jc w:val="center"/>
        <w:rPr>
          <w:rFonts w:asciiTheme="majorHAnsi" w:hAnsiTheme="majorHAnsi" w:cstheme="majorHAnsi"/>
          <w:sz w:val="22"/>
          <w:szCs w:val="22"/>
        </w:rPr>
      </w:pPr>
    </w:p>
    <w:p w14:paraId="75704FA6" w14:textId="77777777" w:rsidR="00B03AD6" w:rsidRPr="00496DDC" w:rsidRDefault="00B03AD6" w:rsidP="00B03AD6">
      <w:pPr>
        <w:jc w:val="center"/>
        <w:rPr>
          <w:rFonts w:asciiTheme="majorHAnsi" w:hAnsiTheme="majorHAnsi" w:cstheme="majorHAnsi"/>
          <w:sz w:val="22"/>
          <w:szCs w:val="22"/>
        </w:rPr>
      </w:pPr>
    </w:p>
    <w:p w14:paraId="70AC8EC9" w14:textId="77777777" w:rsidR="00B03AD6" w:rsidRPr="00496DDC" w:rsidRDefault="00B03AD6" w:rsidP="00B03AD6">
      <w:pPr>
        <w:jc w:val="center"/>
        <w:rPr>
          <w:rFonts w:asciiTheme="majorHAnsi" w:hAnsiTheme="majorHAnsi" w:cstheme="majorHAnsi"/>
          <w:sz w:val="22"/>
          <w:szCs w:val="22"/>
        </w:rPr>
      </w:pPr>
    </w:p>
    <w:p w14:paraId="26EE9C0C" w14:textId="77777777" w:rsidR="00B03AD6" w:rsidRPr="00496DDC" w:rsidRDefault="00B03AD6" w:rsidP="00B03AD6">
      <w:pPr>
        <w:jc w:val="center"/>
        <w:rPr>
          <w:rFonts w:asciiTheme="majorHAnsi" w:hAnsiTheme="majorHAnsi" w:cstheme="majorHAnsi"/>
          <w:sz w:val="22"/>
          <w:szCs w:val="22"/>
        </w:rPr>
      </w:pPr>
    </w:p>
    <w:p w14:paraId="2AE548E9" w14:textId="77777777" w:rsidR="00B03AD6" w:rsidRPr="00496DDC" w:rsidRDefault="00B03AD6" w:rsidP="00B03AD6">
      <w:pPr>
        <w:jc w:val="center"/>
        <w:rPr>
          <w:rFonts w:asciiTheme="majorHAnsi" w:hAnsiTheme="majorHAnsi" w:cstheme="majorHAnsi"/>
          <w:sz w:val="22"/>
          <w:szCs w:val="22"/>
        </w:rPr>
      </w:pPr>
    </w:p>
    <w:p w14:paraId="392AD03D" w14:textId="77777777" w:rsidR="00B03AD6" w:rsidRPr="00496DDC" w:rsidRDefault="00B03AD6" w:rsidP="00B03AD6">
      <w:pPr>
        <w:jc w:val="center"/>
        <w:rPr>
          <w:rFonts w:asciiTheme="majorHAnsi" w:hAnsiTheme="majorHAnsi" w:cstheme="majorHAnsi"/>
          <w:sz w:val="22"/>
          <w:szCs w:val="22"/>
        </w:rPr>
      </w:pPr>
    </w:p>
    <w:p w14:paraId="3A83737A" w14:textId="77777777" w:rsidR="00B03AD6" w:rsidRPr="00496DDC" w:rsidRDefault="00B03AD6" w:rsidP="00B03AD6">
      <w:pPr>
        <w:jc w:val="center"/>
        <w:rPr>
          <w:rFonts w:asciiTheme="majorHAnsi" w:hAnsiTheme="majorHAnsi" w:cstheme="majorHAnsi"/>
          <w:sz w:val="22"/>
          <w:szCs w:val="22"/>
        </w:rPr>
      </w:pPr>
    </w:p>
    <w:p w14:paraId="5FF1D574" w14:textId="77777777" w:rsidR="00B03AD6" w:rsidRPr="00496DDC" w:rsidRDefault="00B03AD6" w:rsidP="00B03AD6">
      <w:pPr>
        <w:jc w:val="center"/>
        <w:rPr>
          <w:rFonts w:asciiTheme="majorHAnsi" w:hAnsiTheme="majorHAnsi" w:cstheme="majorHAnsi"/>
          <w:sz w:val="22"/>
          <w:szCs w:val="22"/>
        </w:rPr>
      </w:pPr>
    </w:p>
    <w:p w14:paraId="5B969D94" w14:textId="77777777" w:rsidR="00B03AD6" w:rsidRPr="00496DDC" w:rsidRDefault="00B03AD6" w:rsidP="00B03AD6">
      <w:pPr>
        <w:jc w:val="center"/>
        <w:rPr>
          <w:rFonts w:asciiTheme="majorHAnsi" w:hAnsiTheme="majorHAnsi" w:cstheme="majorHAnsi"/>
          <w:sz w:val="22"/>
          <w:szCs w:val="22"/>
        </w:rPr>
      </w:pPr>
    </w:p>
    <w:p w14:paraId="3C2819D2" w14:textId="77777777" w:rsidR="00B03AD6" w:rsidRPr="00496DDC" w:rsidRDefault="00B03AD6" w:rsidP="00B03AD6">
      <w:pPr>
        <w:jc w:val="center"/>
        <w:rPr>
          <w:rFonts w:asciiTheme="majorHAnsi" w:hAnsiTheme="majorHAnsi" w:cstheme="majorHAnsi"/>
          <w:sz w:val="22"/>
          <w:szCs w:val="22"/>
        </w:rPr>
      </w:pPr>
    </w:p>
    <w:p w14:paraId="69736C12" w14:textId="77777777" w:rsidR="00B03AD6" w:rsidRPr="00496DDC" w:rsidRDefault="00B03AD6" w:rsidP="00B03AD6">
      <w:pPr>
        <w:jc w:val="center"/>
        <w:rPr>
          <w:rFonts w:asciiTheme="majorHAnsi" w:hAnsiTheme="majorHAnsi" w:cstheme="majorHAnsi"/>
          <w:sz w:val="22"/>
          <w:szCs w:val="22"/>
        </w:rPr>
      </w:pPr>
    </w:p>
    <w:p w14:paraId="0C05E621" w14:textId="77777777" w:rsidR="00B03AD6" w:rsidRPr="00496DDC" w:rsidRDefault="00B03AD6" w:rsidP="00B03AD6">
      <w:pPr>
        <w:jc w:val="center"/>
        <w:rPr>
          <w:rFonts w:asciiTheme="majorHAnsi" w:hAnsiTheme="majorHAnsi" w:cstheme="majorHAnsi"/>
          <w:sz w:val="22"/>
          <w:szCs w:val="22"/>
        </w:rPr>
      </w:pPr>
    </w:p>
    <w:p w14:paraId="112DC9AF" w14:textId="77777777" w:rsidR="003E40EB" w:rsidRPr="00496DDC" w:rsidRDefault="003E40EB">
      <w:pPr>
        <w:rPr>
          <w:rFonts w:asciiTheme="majorHAnsi" w:hAnsiTheme="majorHAnsi" w:cstheme="majorHAnsi"/>
          <w:b/>
          <w:color w:val="4F81BD" w:themeColor="accent1"/>
          <w:sz w:val="22"/>
          <w:szCs w:val="22"/>
        </w:rPr>
      </w:pPr>
      <w:r>
        <w:br w:type="page"/>
      </w:r>
    </w:p>
    <w:sdt>
      <w:sdtPr>
        <w:rPr>
          <w:rFonts w:asciiTheme="minorHAnsi" w:eastAsiaTheme="minorEastAsia" w:hAnsiTheme="minorHAnsi" w:cstheme="minorBidi"/>
          <w:b w:val="0"/>
          <w:bCs w:val="0"/>
          <w:color w:val="auto"/>
          <w:sz w:val="24"/>
          <w:szCs w:val="24"/>
        </w:rPr>
        <w:id w:val="-1889803159"/>
        <w:docPartObj>
          <w:docPartGallery w:val="Table of Contents"/>
          <w:docPartUnique/>
        </w:docPartObj>
      </w:sdtPr>
      <w:sdtEndPr>
        <w:rPr>
          <w:noProof/>
        </w:rPr>
      </w:sdtEndPr>
      <w:sdtContent>
        <w:p w14:paraId="433DE83A" w14:textId="6B6A34DA" w:rsidR="00A841A6" w:rsidRDefault="00A841A6">
          <w:pPr>
            <w:pStyle w:val="TOCHeading"/>
          </w:pPr>
          <w:r>
            <w:t>Table des matières</w:t>
          </w:r>
        </w:p>
        <w:p w14:paraId="2AD0AF9E" w14:textId="77777777" w:rsidR="001838FE" w:rsidRDefault="00A841A6">
          <w:pPr>
            <w:pStyle w:val="TOC1"/>
            <w:tabs>
              <w:tab w:val="left" w:pos="480"/>
              <w:tab w:val="right" w:leader="dot" w:pos="8630"/>
            </w:tabs>
            <w:rPr>
              <w:b w:val="0"/>
              <w:caps w:val="0"/>
              <w:noProof/>
              <w:lang w:eastAsia="fr-CA"/>
            </w:rPr>
          </w:pPr>
          <w:r>
            <w:fldChar w:fldCharType="begin"/>
          </w:r>
          <w:r>
            <w:instrText xml:space="preserve"> TOC \o "1-3" \h \z \u </w:instrText>
          </w:r>
          <w:r>
            <w:fldChar w:fldCharType="separate"/>
          </w:r>
          <w:hyperlink w:anchor="_Toc51825551" w:history="1">
            <w:r w:rsidR="001838FE" w:rsidRPr="00FD7CD6">
              <w:rPr>
                <w:rStyle w:val="Hyperlink"/>
                <w:noProof/>
              </w:rPr>
              <w:t>1.</w:t>
            </w:r>
            <w:r w:rsidR="001838FE">
              <w:rPr>
                <w:b w:val="0"/>
                <w:caps w:val="0"/>
                <w:noProof/>
                <w:lang w:eastAsia="fr-CA"/>
              </w:rPr>
              <w:tab/>
            </w:r>
            <w:r w:rsidR="001838FE" w:rsidRPr="00FD7CD6">
              <w:rPr>
                <w:rStyle w:val="Hyperlink"/>
                <w:noProof/>
              </w:rPr>
              <w:t>Introduction</w:t>
            </w:r>
            <w:r w:rsidR="001838FE">
              <w:rPr>
                <w:noProof/>
                <w:webHidden/>
              </w:rPr>
              <w:tab/>
            </w:r>
            <w:r w:rsidR="001838FE">
              <w:rPr>
                <w:noProof/>
                <w:webHidden/>
              </w:rPr>
              <w:fldChar w:fldCharType="begin"/>
            </w:r>
            <w:r w:rsidR="001838FE">
              <w:rPr>
                <w:noProof/>
                <w:webHidden/>
              </w:rPr>
              <w:instrText xml:space="preserve"> PAGEREF _Toc51825551 \h </w:instrText>
            </w:r>
            <w:r w:rsidR="001838FE">
              <w:rPr>
                <w:noProof/>
                <w:webHidden/>
              </w:rPr>
            </w:r>
            <w:r w:rsidR="001838FE">
              <w:rPr>
                <w:noProof/>
                <w:webHidden/>
              </w:rPr>
              <w:fldChar w:fldCharType="separate"/>
            </w:r>
            <w:r w:rsidR="001838FE">
              <w:rPr>
                <w:noProof/>
                <w:webHidden/>
              </w:rPr>
              <w:t>3</w:t>
            </w:r>
            <w:r w:rsidR="001838FE">
              <w:rPr>
                <w:noProof/>
                <w:webHidden/>
              </w:rPr>
              <w:fldChar w:fldCharType="end"/>
            </w:r>
          </w:hyperlink>
        </w:p>
        <w:p w14:paraId="22EE179E" w14:textId="77777777" w:rsidR="001838FE" w:rsidRDefault="009D1721">
          <w:pPr>
            <w:pStyle w:val="TOC1"/>
            <w:tabs>
              <w:tab w:val="left" w:pos="480"/>
              <w:tab w:val="right" w:leader="dot" w:pos="8630"/>
            </w:tabs>
            <w:rPr>
              <w:b w:val="0"/>
              <w:caps w:val="0"/>
              <w:noProof/>
              <w:lang w:eastAsia="fr-CA"/>
            </w:rPr>
          </w:pPr>
          <w:hyperlink w:anchor="_Toc51825552" w:history="1">
            <w:r w:rsidR="001838FE" w:rsidRPr="00FD7CD6">
              <w:rPr>
                <w:rStyle w:val="Hyperlink"/>
                <w:noProof/>
              </w:rPr>
              <w:t>2.</w:t>
            </w:r>
            <w:r w:rsidR="001838FE">
              <w:rPr>
                <w:b w:val="0"/>
                <w:caps w:val="0"/>
                <w:noProof/>
                <w:lang w:eastAsia="fr-CA"/>
              </w:rPr>
              <w:tab/>
            </w:r>
            <w:r w:rsidR="001838FE" w:rsidRPr="00FD7CD6">
              <w:rPr>
                <w:rStyle w:val="Hyperlink"/>
                <w:noProof/>
              </w:rPr>
              <w:t>Principes directeurs</w:t>
            </w:r>
            <w:r w:rsidR="001838FE">
              <w:rPr>
                <w:noProof/>
                <w:webHidden/>
              </w:rPr>
              <w:tab/>
            </w:r>
            <w:r w:rsidR="001838FE">
              <w:rPr>
                <w:noProof/>
                <w:webHidden/>
              </w:rPr>
              <w:fldChar w:fldCharType="begin"/>
            </w:r>
            <w:r w:rsidR="001838FE">
              <w:rPr>
                <w:noProof/>
                <w:webHidden/>
              </w:rPr>
              <w:instrText xml:space="preserve"> PAGEREF _Toc51825552 \h </w:instrText>
            </w:r>
            <w:r w:rsidR="001838FE">
              <w:rPr>
                <w:noProof/>
                <w:webHidden/>
              </w:rPr>
            </w:r>
            <w:r w:rsidR="001838FE">
              <w:rPr>
                <w:noProof/>
                <w:webHidden/>
              </w:rPr>
              <w:fldChar w:fldCharType="separate"/>
            </w:r>
            <w:r w:rsidR="001838FE">
              <w:rPr>
                <w:noProof/>
                <w:webHidden/>
              </w:rPr>
              <w:t>3</w:t>
            </w:r>
            <w:r w:rsidR="001838FE">
              <w:rPr>
                <w:noProof/>
                <w:webHidden/>
              </w:rPr>
              <w:fldChar w:fldCharType="end"/>
            </w:r>
          </w:hyperlink>
        </w:p>
        <w:p w14:paraId="230CCC5C" w14:textId="77777777" w:rsidR="001838FE" w:rsidRDefault="009D1721">
          <w:pPr>
            <w:pStyle w:val="TOC2"/>
            <w:tabs>
              <w:tab w:val="right" w:leader="dot" w:pos="8630"/>
            </w:tabs>
            <w:rPr>
              <w:smallCaps w:val="0"/>
              <w:noProof/>
              <w:lang w:eastAsia="fr-CA"/>
            </w:rPr>
          </w:pPr>
          <w:hyperlink w:anchor="_Toc51825553" w:history="1">
            <w:r w:rsidR="001838FE" w:rsidRPr="00FD7CD6">
              <w:rPr>
                <w:rStyle w:val="Hyperlink"/>
                <w:noProof/>
              </w:rPr>
              <w:t>2.1 Intégrité</w:t>
            </w:r>
            <w:r w:rsidR="001838FE">
              <w:rPr>
                <w:noProof/>
                <w:webHidden/>
              </w:rPr>
              <w:tab/>
            </w:r>
            <w:r w:rsidR="001838FE">
              <w:rPr>
                <w:noProof/>
                <w:webHidden/>
              </w:rPr>
              <w:fldChar w:fldCharType="begin"/>
            </w:r>
            <w:r w:rsidR="001838FE">
              <w:rPr>
                <w:noProof/>
                <w:webHidden/>
              </w:rPr>
              <w:instrText xml:space="preserve"> PAGEREF _Toc51825553 \h </w:instrText>
            </w:r>
            <w:r w:rsidR="001838FE">
              <w:rPr>
                <w:noProof/>
                <w:webHidden/>
              </w:rPr>
            </w:r>
            <w:r w:rsidR="001838FE">
              <w:rPr>
                <w:noProof/>
                <w:webHidden/>
              </w:rPr>
              <w:fldChar w:fldCharType="separate"/>
            </w:r>
            <w:r w:rsidR="001838FE">
              <w:rPr>
                <w:noProof/>
                <w:webHidden/>
              </w:rPr>
              <w:t>3</w:t>
            </w:r>
            <w:r w:rsidR="001838FE">
              <w:rPr>
                <w:noProof/>
                <w:webHidden/>
              </w:rPr>
              <w:fldChar w:fldCharType="end"/>
            </w:r>
          </w:hyperlink>
        </w:p>
        <w:p w14:paraId="3D08B598" w14:textId="77777777" w:rsidR="001838FE" w:rsidRDefault="009D1721">
          <w:pPr>
            <w:pStyle w:val="TOC2"/>
            <w:tabs>
              <w:tab w:val="right" w:leader="dot" w:pos="8630"/>
            </w:tabs>
            <w:rPr>
              <w:smallCaps w:val="0"/>
              <w:noProof/>
              <w:lang w:eastAsia="fr-CA"/>
            </w:rPr>
          </w:pPr>
          <w:hyperlink w:anchor="_Toc51825554" w:history="1">
            <w:r w:rsidR="001838FE" w:rsidRPr="00FD7CD6">
              <w:rPr>
                <w:rStyle w:val="Hyperlink"/>
                <w:noProof/>
              </w:rPr>
              <w:t>2.2 Sécurité</w:t>
            </w:r>
            <w:r w:rsidR="001838FE">
              <w:rPr>
                <w:noProof/>
                <w:webHidden/>
              </w:rPr>
              <w:tab/>
            </w:r>
            <w:r w:rsidR="001838FE">
              <w:rPr>
                <w:noProof/>
                <w:webHidden/>
              </w:rPr>
              <w:fldChar w:fldCharType="begin"/>
            </w:r>
            <w:r w:rsidR="001838FE">
              <w:rPr>
                <w:noProof/>
                <w:webHidden/>
              </w:rPr>
              <w:instrText xml:space="preserve"> PAGEREF _Toc51825554 \h </w:instrText>
            </w:r>
            <w:r w:rsidR="001838FE">
              <w:rPr>
                <w:noProof/>
                <w:webHidden/>
              </w:rPr>
            </w:r>
            <w:r w:rsidR="001838FE">
              <w:rPr>
                <w:noProof/>
                <w:webHidden/>
              </w:rPr>
              <w:fldChar w:fldCharType="separate"/>
            </w:r>
            <w:r w:rsidR="001838FE">
              <w:rPr>
                <w:noProof/>
                <w:webHidden/>
              </w:rPr>
              <w:t>4</w:t>
            </w:r>
            <w:r w:rsidR="001838FE">
              <w:rPr>
                <w:noProof/>
                <w:webHidden/>
              </w:rPr>
              <w:fldChar w:fldCharType="end"/>
            </w:r>
          </w:hyperlink>
        </w:p>
        <w:p w14:paraId="122B6FB3" w14:textId="77777777" w:rsidR="001838FE" w:rsidRDefault="009D1721">
          <w:pPr>
            <w:pStyle w:val="TOC2"/>
            <w:tabs>
              <w:tab w:val="right" w:leader="dot" w:pos="8630"/>
            </w:tabs>
            <w:rPr>
              <w:smallCaps w:val="0"/>
              <w:noProof/>
              <w:lang w:eastAsia="fr-CA"/>
            </w:rPr>
          </w:pPr>
          <w:hyperlink w:anchor="_Toc51825555" w:history="1">
            <w:r w:rsidR="001838FE" w:rsidRPr="00FD7CD6">
              <w:rPr>
                <w:rStyle w:val="Hyperlink"/>
                <w:noProof/>
              </w:rPr>
              <w:t>2.3 Innovation</w:t>
            </w:r>
            <w:r w:rsidR="001838FE">
              <w:rPr>
                <w:noProof/>
                <w:webHidden/>
              </w:rPr>
              <w:tab/>
            </w:r>
            <w:r w:rsidR="001838FE">
              <w:rPr>
                <w:noProof/>
                <w:webHidden/>
              </w:rPr>
              <w:fldChar w:fldCharType="begin"/>
            </w:r>
            <w:r w:rsidR="001838FE">
              <w:rPr>
                <w:noProof/>
                <w:webHidden/>
              </w:rPr>
              <w:instrText xml:space="preserve"> PAGEREF _Toc51825555 \h </w:instrText>
            </w:r>
            <w:r w:rsidR="001838FE">
              <w:rPr>
                <w:noProof/>
                <w:webHidden/>
              </w:rPr>
            </w:r>
            <w:r w:rsidR="001838FE">
              <w:rPr>
                <w:noProof/>
                <w:webHidden/>
              </w:rPr>
              <w:fldChar w:fldCharType="separate"/>
            </w:r>
            <w:r w:rsidR="001838FE">
              <w:rPr>
                <w:noProof/>
                <w:webHidden/>
              </w:rPr>
              <w:t>4</w:t>
            </w:r>
            <w:r w:rsidR="001838FE">
              <w:rPr>
                <w:noProof/>
                <w:webHidden/>
              </w:rPr>
              <w:fldChar w:fldCharType="end"/>
            </w:r>
          </w:hyperlink>
        </w:p>
        <w:p w14:paraId="2768D396" w14:textId="77777777" w:rsidR="001838FE" w:rsidRDefault="009D1721">
          <w:pPr>
            <w:pStyle w:val="TOC1"/>
            <w:tabs>
              <w:tab w:val="left" w:pos="480"/>
              <w:tab w:val="right" w:leader="dot" w:pos="8630"/>
            </w:tabs>
            <w:rPr>
              <w:b w:val="0"/>
              <w:caps w:val="0"/>
              <w:noProof/>
              <w:lang w:eastAsia="fr-CA"/>
            </w:rPr>
          </w:pPr>
          <w:hyperlink w:anchor="_Toc51825556" w:history="1">
            <w:r w:rsidR="001838FE" w:rsidRPr="00FD7CD6">
              <w:rPr>
                <w:rStyle w:val="Hyperlink"/>
                <w:noProof/>
              </w:rPr>
              <w:t>3.</w:t>
            </w:r>
            <w:r w:rsidR="001838FE">
              <w:rPr>
                <w:b w:val="0"/>
                <w:caps w:val="0"/>
                <w:noProof/>
                <w:lang w:eastAsia="fr-CA"/>
              </w:rPr>
              <w:tab/>
            </w:r>
            <w:r w:rsidR="001838FE" w:rsidRPr="00FD7CD6">
              <w:rPr>
                <w:rStyle w:val="Hyperlink"/>
                <w:noProof/>
              </w:rPr>
              <w:t>Définitions et sigles</w:t>
            </w:r>
            <w:r w:rsidR="001838FE">
              <w:rPr>
                <w:noProof/>
                <w:webHidden/>
              </w:rPr>
              <w:tab/>
            </w:r>
            <w:r w:rsidR="001838FE">
              <w:rPr>
                <w:noProof/>
                <w:webHidden/>
              </w:rPr>
              <w:fldChar w:fldCharType="begin"/>
            </w:r>
            <w:r w:rsidR="001838FE">
              <w:rPr>
                <w:noProof/>
                <w:webHidden/>
              </w:rPr>
              <w:instrText xml:space="preserve"> PAGEREF _Toc51825556 \h </w:instrText>
            </w:r>
            <w:r w:rsidR="001838FE">
              <w:rPr>
                <w:noProof/>
                <w:webHidden/>
              </w:rPr>
            </w:r>
            <w:r w:rsidR="001838FE">
              <w:rPr>
                <w:noProof/>
                <w:webHidden/>
              </w:rPr>
              <w:fldChar w:fldCharType="separate"/>
            </w:r>
            <w:r w:rsidR="001838FE">
              <w:rPr>
                <w:noProof/>
                <w:webHidden/>
              </w:rPr>
              <w:t>4</w:t>
            </w:r>
            <w:r w:rsidR="001838FE">
              <w:rPr>
                <w:noProof/>
                <w:webHidden/>
              </w:rPr>
              <w:fldChar w:fldCharType="end"/>
            </w:r>
          </w:hyperlink>
        </w:p>
        <w:p w14:paraId="7B89E5C0" w14:textId="77777777" w:rsidR="001838FE" w:rsidRDefault="009D1721">
          <w:pPr>
            <w:pStyle w:val="TOC1"/>
            <w:tabs>
              <w:tab w:val="left" w:pos="480"/>
              <w:tab w:val="right" w:leader="dot" w:pos="8630"/>
            </w:tabs>
            <w:rPr>
              <w:b w:val="0"/>
              <w:caps w:val="0"/>
              <w:noProof/>
              <w:lang w:eastAsia="fr-CA"/>
            </w:rPr>
          </w:pPr>
          <w:hyperlink w:anchor="_Toc51825557" w:history="1">
            <w:r w:rsidR="001838FE" w:rsidRPr="00FD7CD6">
              <w:rPr>
                <w:rStyle w:val="Hyperlink"/>
                <w:noProof/>
              </w:rPr>
              <w:t>4.</w:t>
            </w:r>
            <w:r w:rsidR="001838FE">
              <w:rPr>
                <w:b w:val="0"/>
                <w:caps w:val="0"/>
                <w:noProof/>
                <w:lang w:eastAsia="fr-CA"/>
              </w:rPr>
              <w:tab/>
            </w:r>
            <w:r w:rsidR="001838FE" w:rsidRPr="00FD7CD6">
              <w:rPr>
                <w:rStyle w:val="Hyperlink"/>
                <w:noProof/>
              </w:rPr>
              <w:t>Énoncé de confidentialité</w:t>
            </w:r>
            <w:r w:rsidR="001838FE">
              <w:rPr>
                <w:noProof/>
                <w:webHidden/>
              </w:rPr>
              <w:tab/>
            </w:r>
            <w:r w:rsidR="001838FE">
              <w:rPr>
                <w:noProof/>
                <w:webHidden/>
              </w:rPr>
              <w:fldChar w:fldCharType="begin"/>
            </w:r>
            <w:r w:rsidR="001838FE">
              <w:rPr>
                <w:noProof/>
                <w:webHidden/>
              </w:rPr>
              <w:instrText xml:space="preserve"> PAGEREF _Toc51825557 \h </w:instrText>
            </w:r>
            <w:r w:rsidR="001838FE">
              <w:rPr>
                <w:noProof/>
                <w:webHidden/>
              </w:rPr>
            </w:r>
            <w:r w:rsidR="001838FE">
              <w:rPr>
                <w:noProof/>
                <w:webHidden/>
              </w:rPr>
              <w:fldChar w:fldCharType="separate"/>
            </w:r>
            <w:r w:rsidR="001838FE">
              <w:rPr>
                <w:noProof/>
                <w:webHidden/>
              </w:rPr>
              <w:t>5</w:t>
            </w:r>
            <w:r w:rsidR="001838FE">
              <w:rPr>
                <w:noProof/>
                <w:webHidden/>
              </w:rPr>
              <w:fldChar w:fldCharType="end"/>
            </w:r>
          </w:hyperlink>
        </w:p>
        <w:p w14:paraId="743FE2CB" w14:textId="77777777" w:rsidR="001838FE" w:rsidRDefault="009D1721">
          <w:pPr>
            <w:pStyle w:val="TOC1"/>
            <w:tabs>
              <w:tab w:val="left" w:pos="480"/>
              <w:tab w:val="right" w:leader="dot" w:pos="8630"/>
            </w:tabs>
            <w:rPr>
              <w:b w:val="0"/>
              <w:caps w:val="0"/>
              <w:noProof/>
              <w:lang w:eastAsia="fr-CA"/>
            </w:rPr>
          </w:pPr>
          <w:hyperlink w:anchor="_Toc51825558" w:history="1">
            <w:r w:rsidR="001838FE" w:rsidRPr="00FD7CD6">
              <w:rPr>
                <w:rStyle w:val="Hyperlink"/>
                <w:noProof/>
              </w:rPr>
              <w:t>5.</w:t>
            </w:r>
            <w:r w:rsidR="001838FE">
              <w:rPr>
                <w:b w:val="0"/>
                <w:caps w:val="0"/>
                <w:noProof/>
                <w:lang w:eastAsia="fr-CA"/>
              </w:rPr>
              <w:tab/>
            </w:r>
            <w:r w:rsidR="001838FE" w:rsidRPr="00FD7CD6">
              <w:rPr>
                <w:rStyle w:val="Hyperlink"/>
                <w:noProof/>
              </w:rPr>
              <w:t>Programme de qualification</w:t>
            </w:r>
            <w:r w:rsidR="001838FE">
              <w:rPr>
                <w:noProof/>
                <w:webHidden/>
              </w:rPr>
              <w:tab/>
            </w:r>
            <w:r w:rsidR="001838FE">
              <w:rPr>
                <w:noProof/>
                <w:webHidden/>
              </w:rPr>
              <w:fldChar w:fldCharType="begin"/>
            </w:r>
            <w:r w:rsidR="001838FE">
              <w:rPr>
                <w:noProof/>
                <w:webHidden/>
              </w:rPr>
              <w:instrText xml:space="preserve"> PAGEREF _Toc51825558 \h </w:instrText>
            </w:r>
            <w:r w:rsidR="001838FE">
              <w:rPr>
                <w:noProof/>
                <w:webHidden/>
              </w:rPr>
            </w:r>
            <w:r w:rsidR="001838FE">
              <w:rPr>
                <w:noProof/>
                <w:webHidden/>
              </w:rPr>
              <w:fldChar w:fldCharType="separate"/>
            </w:r>
            <w:r w:rsidR="001838FE">
              <w:rPr>
                <w:noProof/>
                <w:webHidden/>
              </w:rPr>
              <w:t>5</w:t>
            </w:r>
            <w:r w:rsidR="001838FE">
              <w:rPr>
                <w:noProof/>
                <w:webHidden/>
              </w:rPr>
              <w:fldChar w:fldCharType="end"/>
            </w:r>
          </w:hyperlink>
        </w:p>
        <w:p w14:paraId="51EC8340" w14:textId="77777777" w:rsidR="001838FE" w:rsidRDefault="009D1721">
          <w:pPr>
            <w:pStyle w:val="TOC2"/>
            <w:tabs>
              <w:tab w:val="left" w:pos="960"/>
              <w:tab w:val="right" w:leader="dot" w:pos="8630"/>
            </w:tabs>
            <w:rPr>
              <w:smallCaps w:val="0"/>
              <w:noProof/>
              <w:lang w:eastAsia="fr-CA"/>
            </w:rPr>
          </w:pPr>
          <w:hyperlink w:anchor="_Toc51825559" w:history="1">
            <w:r w:rsidR="001838FE" w:rsidRPr="00FD7CD6">
              <w:rPr>
                <w:rStyle w:val="Hyperlink"/>
                <w:noProof/>
              </w:rPr>
              <w:t>5.1</w:t>
            </w:r>
            <w:r w:rsidR="001838FE">
              <w:rPr>
                <w:smallCaps w:val="0"/>
                <w:noProof/>
                <w:lang w:eastAsia="fr-CA"/>
              </w:rPr>
              <w:tab/>
            </w:r>
            <w:r w:rsidR="001838FE" w:rsidRPr="00FD7CD6">
              <w:rPr>
                <w:rStyle w:val="Hyperlink"/>
                <w:noProof/>
              </w:rPr>
              <w:t>Déclaration d’intérêt</w:t>
            </w:r>
            <w:r w:rsidR="001838FE">
              <w:rPr>
                <w:noProof/>
                <w:webHidden/>
              </w:rPr>
              <w:tab/>
            </w:r>
            <w:r w:rsidR="001838FE">
              <w:rPr>
                <w:noProof/>
                <w:webHidden/>
              </w:rPr>
              <w:fldChar w:fldCharType="begin"/>
            </w:r>
            <w:r w:rsidR="001838FE">
              <w:rPr>
                <w:noProof/>
                <w:webHidden/>
              </w:rPr>
              <w:instrText xml:space="preserve"> PAGEREF _Toc51825559 \h </w:instrText>
            </w:r>
            <w:r w:rsidR="001838FE">
              <w:rPr>
                <w:noProof/>
                <w:webHidden/>
              </w:rPr>
            </w:r>
            <w:r w:rsidR="001838FE">
              <w:rPr>
                <w:noProof/>
                <w:webHidden/>
              </w:rPr>
              <w:fldChar w:fldCharType="separate"/>
            </w:r>
            <w:r w:rsidR="001838FE">
              <w:rPr>
                <w:noProof/>
                <w:webHidden/>
              </w:rPr>
              <w:t>5</w:t>
            </w:r>
            <w:r w:rsidR="001838FE">
              <w:rPr>
                <w:noProof/>
                <w:webHidden/>
              </w:rPr>
              <w:fldChar w:fldCharType="end"/>
            </w:r>
          </w:hyperlink>
        </w:p>
        <w:p w14:paraId="797411AD" w14:textId="77777777" w:rsidR="001838FE" w:rsidRDefault="009D1721">
          <w:pPr>
            <w:pStyle w:val="TOC2"/>
            <w:tabs>
              <w:tab w:val="left" w:pos="960"/>
              <w:tab w:val="right" w:leader="dot" w:pos="8630"/>
            </w:tabs>
            <w:rPr>
              <w:smallCaps w:val="0"/>
              <w:noProof/>
              <w:lang w:eastAsia="fr-CA"/>
            </w:rPr>
          </w:pPr>
          <w:hyperlink w:anchor="_Toc51825560" w:history="1">
            <w:r w:rsidR="001838FE" w:rsidRPr="00FD7CD6">
              <w:rPr>
                <w:rStyle w:val="Hyperlink"/>
                <w:noProof/>
              </w:rPr>
              <w:t>5.2</w:t>
            </w:r>
            <w:r w:rsidR="001838FE">
              <w:rPr>
                <w:smallCaps w:val="0"/>
                <w:noProof/>
                <w:lang w:eastAsia="fr-CA"/>
              </w:rPr>
              <w:tab/>
            </w:r>
            <w:r w:rsidR="001838FE" w:rsidRPr="00FD7CD6">
              <w:rPr>
                <w:rStyle w:val="Hyperlink"/>
                <w:noProof/>
              </w:rPr>
              <w:t>Demande de qualification</w:t>
            </w:r>
            <w:r w:rsidR="001838FE">
              <w:rPr>
                <w:noProof/>
                <w:webHidden/>
              </w:rPr>
              <w:tab/>
            </w:r>
            <w:r w:rsidR="001838FE">
              <w:rPr>
                <w:noProof/>
                <w:webHidden/>
              </w:rPr>
              <w:fldChar w:fldCharType="begin"/>
            </w:r>
            <w:r w:rsidR="001838FE">
              <w:rPr>
                <w:noProof/>
                <w:webHidden/>
              </w:rPr>
              <w:instrText xml:space="preserve"> PAGEREF _Toc51825560 \h </w:instrText>
            </w:r>
            <w:r w:rsidR="001838FE">
              <w:rPr>
                <w:noProof/>
                <w:webHidden/>
              </w:rPr>
            </w:r>
            <w:r w:rsidR="001838FE">
              <w:rPr>
                <w:noProof/>
                <w:webHidden/>
              </w:rPr>
              <w:fldChar w:fldCharType="separate"/>
            </w:r>
            <w:r w:rsidR="001838FE">
              <w:rPr>
                <w:noProof/>
                <w:webHidden/>
              </w:rPr>
              <w:t>6</w:t>
            </w:r>
            <w:r w:rsidR="001838FE">
              <w:rPr>
                <w:noProof/>
                <w:webHidden/>
              </w:rPr>
              <w:fldChar w:fldCharType="end"/>
            </w:r>
          </w:hyperlink>
        </w:p>
        <w:p w14:paraId="74D71B79" w14:textId="77777777" w:rsidR="001838FE" w:rsidRDefault="009D1721">
          <w:pPr>
            <w:pStyle w:val="TOC2"/>
            <w:tabs>
              <w:tab w:val="left" w:pos="960"/>
              <w:tab w:val="right" w:leader="dot" w:pos="8630"/>
            </w:tabs>
            <w:rPr>
              <w:smallCaps w:val="0"/>
              <w:noProof/>
              <w:lang w:eastAsia="fr-CA"/>
            </w:rPr>
          </w:pPr>
          <w:hyperlink w:anchor="_Toc51825561" w:history="1">
            <w:r w:rsidR="001838FE" w:rsidRPr="00FD7CD6">
              <w:rPr>
                <w:rStyle w:val="Hyperlink"/>
                <w:noProof/>
              </w:rPr>
              <w:t>5.3</w:t>
            </w:r>
            <w:r w:rsidR="001838FE">
              <w:rPr>
                <w:smallCaps w:val="0"/>
                <w:noProof/>
                <w:lang w:eastAsia="fr-CA"/>
              </w:rPr>
              <w:tab/>
            </w:r>
            <w:r w:rsidR="001838FE" w:rsidRPr="00FD7CD6">
              <w:rPr>
                <w:rStyle w:val="Hyperlink"/>
                <w:noProof/>
              </w:rPr>
              <w:t>Mise à jour des dispositifs du SSN</w:t>
            </w:r>
            <w:r w:rsidR="001838FE">
              <w:rPr>
                <w:noProof/>
                <w:webHidden/>
              </w:rPr>
              <w:tab/>
            </w:r>
            <w:r w:rsidR="001838FE">
              <w:rPr>
                <w:noProof/>
                <w:webHidden/>
              </w:rPr>
              <w:fldChar w:fldCharType="begin"/>
            </w:r>
            <w:r w:rsidR="001838FE">
              <w:rPr>
                <w:noProof/>
                <w:webHidden/>
              </w:rPr>
              <w:instrText xml:space="preserve"> PAGEREF _Toc51825561 \h </w:instrText>
            </w:r>
            <w:r w:rsidR="001838FE">
              <w:rPr>
                <w:noProof/>
                <w:webHidden/>
              </w:rPr>
            </w:r>
            <w:r w:rsidR="001838FE">
              <w:rPr>
                <w:noProof/>
                <w:webHidden/>
              </w:rPr>
              <w:fldChar w:fldCharType="separate"/>
            </w:r>
            <w:r w:rsidR="001838FE">
              <w:rPr>
                <w:noProof/>
                <w:webHidden/>
              </w:rPr>
              <w:t>6</w:t>
            </w:r>
            <w:r w:rsidR="001838FE">
              <w:rPr>
                <w:noProof/>
                <w:webHidden/>
              </w:rPr>
              <w:fldChar w:fldCharType="end"/>
            </w:r>
          </w:hyperlink>
        </w:p>
        <w:p w14:paraId="7B45D415" w14:textId="77777777" w:rsidR="001838FE" w:rsidRDefault="009D1721">
          <w:pPr>
            <w:pStyle w:val="TOC1"/>
            <w:tabs>
              <w:tab w:val="right" w:leader="dot" w:pos="8630"/>
            </w:tabs>
            <w:rPr>
              <w:b w:val="0"/>
              <w:caps w:val="0"/>
              <w:noProof/>
              <w:lang w:eastAsia="fr-CA"/>
            </w:rPr>
          </w:pPr>
          <w:hyperlink w:anchor="_Toc51825562" w:history="1">
            <w:r w:rsidR="001838FE" w:rsidRPr="00FD7CD6">
              <w:rPr>
                <w:rStyle w:val="Hyperlink"/>
                <w:noProof/>
              </w:rPr>
              <w:t>6. Spécifications techniques</w:t>
            </w:r>
            <w:r w:rsidR="001838FE">
              <w:rPr>
                <w:noProof/>
                <w:webHidden/>
              </w:rPr>
              <w:tab/>
            </w:r>
            <w:r w:rsidR="001838FE">
              <w:rPr>
                <w:noProof/>
                <w:webHidden/>
              </w:rPr>
              <w:fldChar w:fldCharType="begin"/>
            </w:r>
            <w:r w:rsidR="001838FE">
              <w:rPr>
                <w:noProof/>
                <w:webHidden/>
              </w:rPr>
              <w:instrText xml:space="preserve"> PAGEREF _Toc51825562 \h </w:instrText>
            </w:r>
            <w:r w:rsidR="001838FE">
              <w:rPr>
                <w:noProof/>
                <w:webHidden/>
              </w:rPr>
            </w:r>
            <w:r w:rsidR="001838FE">
              <w:rPr>
                <w:noProof/>
                <w:webHidden/>
              </w:rPr>
              <w:fldChar w:fldCharType="separate"/>
            </w:r>
            <w:r w:rsidR="001838FE">
              <w:rPr>
                <w:noProof/>
                <w:webHidden/>
              </w:rPr>
              <w:t>6</w:t>
            </w:r>
            <w:r w:rsidR="001838FE">
              <w:rPr>
                <w:noProof/>
                <w:webHidden/>
              </w:rPr>
              <w:fldChar w:fldCharType="end"/>
            </w:r>
          </w:hyperlink>
        </w:p>
        <w:p w14:paraId="40E635D2" w14:textId="77777777" w:rsidR="001838FE" w:rsidRDefault="009D1721">
          <w:pPr>
            <w:pStyle w:val="TOC2"/>
            <w:tabs>
              <w:tab w:val="left" w:pos="960"/>
              <w:tab w:val="right" w:leader="dot" w:pos="8630"/>
            </w:tabs>
            <w:rPr>
              <w:smallCaps w:val="0"/>
              <w:noProof/>
              <w:lang w:eastAsia="fr-CA"/>
            </w:rPr>
          </w:pPr>
          <w:hyperlink w:anchor="_Toc51825564" w:history="1">
            <w:r w:rsidR="001838FE" w:rsidRPr="00FD7CD6">
              <w:rPr>
                <w:rStyle w:val="Hyperlink"/>
                <w:noProof/>
              </w:rPr>
              <w:t>6.1</w:t>
            </w:r>
            <w:r w:rsidR="001838FE">
              <w:rPr>
                <w:smallCaps w:val="0"/>
                <w:noProof/>
                <w:lang w:eastAsia="fr-CA"/>
              </w:rPr>
              <w:tab/>
            </w:r>
            <w:r w:rsidR="001838FE" w:rsidRPr="00FD7CD6">
              <w:rPr>
                <w:rStyle w:val="Hyperlink"/>
                <w:noProof/>
              </w:rPr>
              <w:t>Certificat d’approbation technique</w:t>
            </w:r>
            <w:r w:rsidR="001838FE">
              <w:rPr>
                <w:noProof/>
                <w:webHidden/>
              </w:rPr>
              <w:tab/>
            </w:r>
            <w:r w:rsidR="001838FE">
              <w:rPr>
                <w:noProof/>
                <w:webHidden/>
              </w:rPr>
              <w:fldChar w:fldCharType="begin"/>
            </w:r>
            <w:r w:rsidR="001838FE">
              <w:rPr>
                <w:noProof/>
                <w:webHidden/>
              </w:rPr>
              <w:instrText xml:space="preserve"> PAGEREF _Toc51825564 \h </w:instrText>
            </w:r>
            <w:r w:rsidR="001838FE">
              <w:rPr>
                <w:noProof/>
                <w:webHidden/>
              </w:rPr>
            </w:r>
            <w:r w:rsidR="001838FE">
              <w:rPr>
                <w:noProof/>
                <w:webHidden/>
              </w:rPr>
              <w:fldChar w:fldCharType="separate"/>
            </w:r>
            <w:r w:rsidR="001838FE">
              <w:rPr>
                <w:noProof/>
                <w:webHidden/>
              </w:rPr>
              <w:t>6</w:t>
            </w:r>
            <w:r w:rsidR="001838FE">
              <w:rPr>
                <w:noProof/>
                <w:webHidden/>
              </w:rPr>
              <w:fldChar w:fldCharType="end"/>
            </w:r>
          </w:hyperlink>
        </w:p>
        <w:p w14:paraId="5AAB8D6F" w14:textId="77777777" w:rsidR="001838FE" w:rsidRDefault="009D1721">
          <w:pPr>
            <w:pStyle w:val="TOC2"/>
            <w:tabs>
              <w:tab w:val="left" w:pos="960"/>
              <w:tab w:val="right" w:leader="dot" w:pos="8630"/>
            </w:tabs>
            <w:rPr>
              <w:smallCaps w:val="0"/>
              <w:noProof/>
              <w:lang w:eastAsia="fr-CA"/>
            </w:rPr>
          </w:pPr>
          <w:hyperlink w:anchor="_Toc51825565" w:history="1">
            <w:r w:rsidR="001838FE" w:rsidRPr="00FD7CD6">
              <w:rPr>
                <w:rStyle w:val="Hyperlink"/>
                <w:noProof/>
              </w:rPr>
              <w:t>6.2</w:t>
            </w:r>
            <w:r w:rsidR="001838FE">
              <w:rPr>
                <w:smallCaps w:val="0"/>
                <w:noProof/>
                <w:lang w:eastAsia="fr-CA"/>
              </w:rPr>
              <w:tab/>
            </w:r>
            <w:r w:rsidR="001838FE" w:rsidRPr="00FD7CD6">
              <w:rPr>
                <w:rStyle w:val="Hyperlink"/>
                <w:noProof/>
              </w:rPr>
              <w:t>Conventions d’appellation</w:t>
            </w:r>
            <w:r w:rsidR="001838FE">
              <w:rPr>
                <w:noProof/>
                <w:webHidden/>
              </w:rPr>
              <w:tab/>
            </w:r>
            <w:r w:rsidR="001838FE">
              <w:rPr>
                <w:noProof/>
                <w:webHidden/>
              </w:rPr>
              <w:fldChar w:fldCharType="begin"/>
            </w:r>
            <w:r w:rsidR="001838FE">
              <w:rPr>
                <w:noProof/>
                <w:webHidden/>
              </w:rPr>
              <w:instrText xml:space="preserve"> PAGEREF _Toc51825565 \h </w:instrText>
            </w:r>
            <w:r w:rsidR="001838FE">
              <w:rPr>
                <w:noProof/>
                <w:webHidden/>
              </w:rPr>
            </w:r>
            <w:r w:rsidR="001838FE">
              <w:rPr>
                <w:noProof/>
                <w:webHidden/>
              </w:rPr>
              <w:fldChar w:fldCharType="separate"/>
            </w:r>
            <w:r w:rsidR="001838FE">
              <w:rPr>
                <w:noProof/>
                <w:webHidden/>
              </w:rPr>
              <w:t>7</w:t>
            </w:r>
            <w:r w:rsidR="001838FE">
              <w:rPr>
                <w:noProof/>
                <w:webHidden/>
              </w:rPr>
              <w:fldChar w:fldCharType="end"/>
            </w:r>
          </w:hyperlink>
        </w:p>
        <w:p w14:paraId="025DB47E" w14:textId="77777777" w:rsidR="001838FE" w:rsidRDefault="009D1721">
          <w:pPr>
            <w:pStyle w:val="TOC2"/>
            <w:tabs>
              <w:tab w:val="left" w:pos="960"/>
              <w:tab w:val="right" w:leader="dot" w:pos="8630"/>
            </w:tabs>
            <w:rPr>
              <w:smallCaps w:val="0"/>
              <w:noProof/>
              <w:lang w:eastAsia="fr-CA"/>
            </w:rPr>
          </w:pPr>
          <w:hyperlink w:anchor="_Toc51825566" w:history="1">
            <w:r w:rsidR="001838FE" w:rsidRPr="00FD7CD6">
              <w:rPr>
                <w:rStyle w:val="Hyperlink"/>
                <w:noProof/>
              </w:rPr>
              <w:t>6.3</w:t>
            </w:r>
            <w:r w:rsidR="001838FE">
              <w:rPr>
                <w:smallCaps w:val="0"/>
                <w:noProof/>
                <w:lang w:eastAsia="fr-CA"/>
              </w:rPr>
              <w:tab/>
            </w:r>
            <w:r w:rsidR="001838FE" w:rsidRPr="00FD7CD6">
              <w:rPr>
                <w:rStyle w:val="Hyperlink"/>
                <w:noProof/>
              </w:rPr>
              <w:t>Exactitude</w:t>
            </w:r>
            <w:r w:rsidR="001838FE">
              <w:rPr>
                <w:noProof/>
                <w:webHidden/>
              </w:rPr>
              <w:tab/>
            </w:r>
            <w:r w:rsidR="001838FE">
              <w:rPr>
                <w:noProof/>
                <w:webHidden/>
              </w:rPr>
              <w:fldChar w:fldCharType="begin"/>
            </w:r>
            <w:r w:rsidR="001838FE">
              <w:rPr>
                <w:noProof/>
                <w:webHidden/>
              </w:rPr>
              <w:instrText xml:space="preserve"> PAGEREF _Toc51825566 \h </w:instrText>
            </w:r>
            <w:r w:rsidR="001838FE">
              <w:rPr>
                <w:noProof/>
                <w:webHidden/>
              </w:rPr>
            </w:r>
            <w:r w:rsidR="001838FE">
              <w:rPr>
                <w:noProof/>
                <w:webHidden/>
              </w:rPr>
              <w:fldChar w:fldCharType="separate"/>
            </w:r>
            <w:r w:rsidR="001838FE">
              <w:rPr>
                <w:noProof/>
                <w:webHidden/>
              </w:rPr>
              <w:t>7</w:t>
            </w:r>
            <w:r w:rsidR="001838FE">
              <w:rPr>
                <w:noProof/>
                <w:webHidden/>
              </w:rPr>
              <w:fldChar w:fldCharType="end"/>
            </w:r>
          </w:hyperlink>
        </w:p>
        <w:p w14:paraId="5FE1FF18" w14:textId="77777777" w:rsidR="001838FE" w:rsidRDefault="009D1721">
          <w:pPr>
            <w:pStyle w:val="TOC2"/>
            <w:tabs>
              <w:tab w:val="left" w:pos="960"/>
              <w:tab w:val="right" w:leader="dot" w:pos="8630"/>
            </w:tabs>
            <w:rPr>
              <w:smallCaps w:val="0"/>
              <w:noProof/>
              <w:lang w:eastAsia="fr-CA"/>
            </w:rPr>
          </w:pPr>
          <w:hyperlink w:anchor="_Toc51825567" w:history="1">
            <w:r w:rsidR="001838FE" w:rsidRPr="00FD7CD6">
              <w:rPr>
                <w:rStyle w:val="Hyperlink"/>
                <w:noProof/>
              </w:rPr>
              <w:t>6.4</w:t>
            </w:r>
            <w:r w:rsidR="001838FE">
              <w:rPr>
                <w:smallCaps w:val="0"/>
                <w:noProof/>
                <w:lang w:eastAsia="fr-CA"/>
              </w:rPr>
              <w:tab/>
            </w:r>
            <w:r w:rsidR="001838FE" w:rsidRPr="00FD7CD6">
              <w:rPr>
                <w:rStyle w:val="Hyperlink"/>
                <w:noProof/>
              </w:rPr>
              <w:t>Antennes</w:t>
            </w:r>
            <w:r w:rsidR="001838FE">
              <w:rPr>
                <w:noProof/>
                <w:webHidden/>
              </w:rPr>
              <w:tab/>
            </w:r>
            <w:r w:rsidR="001838FE">
              <w:rPr>
                <w:noProof/>
                <w:webHidden/>
              </w:rPr>
              <w:fldChar w:fldCharType="begin"/>
            </w:r>
            <w:r w:rsidR="001838FE">
              <w:rPr>
                <w:noProof/>
                <w:webHidden/>
              </w:rPr>
              <w:instrText xml:space="preserve"> PAGEREF _Toc51825567 \h </w:instrText>
            </w:r>
            <w:r w:rsidR="001838FE">
              <w:rPr>
                <w:noProof/>
                <w:webHidden/>
              </w:rPr>
            </w:r>
            <w:r w:rsidR="001838FE">
              <w:rPr>
                <w:noProof/>
                <w:webHidden/>
              </w:rPr>
              <w:fldChar w:fldCharType="separate"/>
            </w:r>
            <w:r w:rsidR="001838FE">
              <w:rPr>
                <w:noProof/>
                <w:webHidden/>
              </w:rPr>
              <w:t>7</w:t>
            </w:r>
            <w:r w:rsidR="001838FE">
              <w:rPr>
                <w:noProof/>
                <w:webHidden/>
              </w:rPr>
              <w:fldChar w:fldCharType="end"/>
            </w:r>
          </w:hyperlink>
        </w:p>
        <w:p w14:paraId="7C0413D5" w14:textId="77777777" w:rsidR="001838FE" w:rsidRDefault="009D1721">
          <w:pPr>
            <w:pStyle w:val="TOC2"/>
            <w:tabs>
              <w:tab w:val="left" w:pos="960"/>
              <w:tab w:val="right" w:leader="dot" w:pos="8630"/>
            </w:tabs>
            <w:rPr>
              <w:smallCaps w:val="0"/>
              <w:noProof/>
              <w:lang w:eastAsia="fr-CA"/>
            </w:rPr>
          </w:pPr>
          <w:hyperlink w:anchor="_Toc51825568" w:history="1">
            <w:r w:rsidR="001838FE" w:rsidRPr="00FD7CD6">
              <w:rPr>
                <w:rStyle w:val="Hyperlink"/>
                <w:noProof/>
              </w:rPr>
              <w:t>6.5</w:t>
            </w:r>
            <w:r w:rsidR="001838FE">
              <w:rPr>
                <w:smallCaps w:val="0"/>
                <w:noProof/>
                <w:lang w:eastAsia="fr-CA"/>
              </w:rPr>
              <w:tab/>
            </w:r>
            <w:r w:rsidR="001838FE" w:rsidRPr="00FD7CD6">
              <w:rPr>
                <w:rStyle w:val="Hyperlink"/>
                <w:noProof/>
              </w:rPr>
              <w:t>Transmission des données</w:t>
            </w:r>
            <w:r w:rsidR="001838FE">
              <w:rPr>
                <w:noProof/>
                <w:webHidden/>
              </w:rPr>
              <w:tab/>
            </w:r>
            <w:r w:rsidR="001838FE">
              <w:rPr>
                <w:noProof/>
                <w:webHidden/>
              </w:rPr>
              <w:fldChar w:fldCharType="begin"/>
            </w:r>
            <w:r w:rsidR="001838FE">
              <w:rPr>
                <w:noProof/>
                <w:webHidden/>
              </w:rPr>
              <w:instrText xml:space="preserve"> PAGEREF _Toc51825568 \h </w:instrText>
            </w:r>
            <w:r w:rsidR="001838FE">
              <w:rPr>
                <w:noProof/>
                <w:webHidden/>
              </w:rPr>
            </w:r>
            <w:r w:rsidR="001838FE">
              <w:rPr>
                <w:noProof/>
                <w:webHidden/>
              </w:rPr>
              <w:fldChar w:fldCharType="separate"/>
            </w:r>
            <w:r w:rsidR="001838FE">
              <w:rPr>
                <w:noProof/>
                <w:webHidden/>
              </w:rPr>
              <w:t>7</w:t>
            </w:r>
            <w:r w:rsidR="001838FE">
              <w:rPr>
                <w:noProof/>
                <w:webHidden/>
              </w:rPr>
              <w:fldChar w:fldCharType="end"/>
            </w:r>
          </w:hyperlink>
        </w:p>
        <w:p w14:paraId="4379DA99" w14:textId="77777777" w:rsidR="001838FE" w:rsidRDefault="009D1721">
          <w:pPr>
            <w:pStyle w:val="TOC2"/>
            <w:tabs>
              <w:tab w:val="left" w:pos="960"/>
              <w:tab w:val="right" w:leader="dot" w:pos="8630"/>
            </w:tabs>
            <w:rPr>
              <w:smallCaps w:val="0"/>
              <w:noProof/>
              <w:lang w:eastAsia="fr-CA"/>
            </w:rPr>
          </w:pPr>
          <w:hyperlink w:anchor="_Toc51825569" w:history="1">
            <w:r w:rsidR="001838FE" w:rsidRPr="00FD7CD6">
              <w:rPr>
                <w:rStyle w:val="Hyperlink"/>
                <w:noProof/>
              </w:rPr>
              <w:t>6.6</w:t>
            </w:r>
            <w:r w:rsidR="001838FE">
              <w:rPr>
                <w:smallCaps w:val="0"/>
                <w:noProof/>
                <w:lang w:eastAsia="fr-CA"/>
              </w:rPr>
              <w:tab/>
            </w:r>
            <w:r w:rsidR="001838FE" w:rsidRPr="00FD7CD6">
              <w:rPr>
                <w:rStyle w:val="Hyperlink"/>
                <w:noProof/>
              </w:rPr>
              <w:t>Configuration</w:t>
            </w:r>
            <w:r w:rsidR="001838FE">
              <w:rPr>
                <w:noProof/>
                <w:webHidden/>
              </w:rPr>
              <w:tab/>
            </w:r>
            <w:r w:rsidR="001838FE">
              <w:rPr>
                <w:noProof/>
                <w:webHidden/>
              </w:rPr>
              <w:fldChar w:fldCharType="begin"/>
            </w:r>
            <w:r w:rsidR="001838FE">
              <w:rPr>
                <w:noProof/>
                <w:webHidden/>
              </w:rPr>
              <w:instrText xml:space="preserve"> PAGEREF _Toc51825569 \h </w:instrText>
            </w:r>
            <w:r w:rsidR="001838FE">
              <w:rPr>
                <w:noProof/>
                <w:webHidden/>
              </w:rPr>
            </w:r>
            <w:r w:rsidR="001838FE">
              <w:rPr>
                <w:noProof/>
                <w:webHidden/>
              </w:rPr>
              <w:fldChar w:fldCharType="separate"/>
            </w:r>
            <w:r w:rsidR="001838FE">
              <w:rPr>
                <w:noProof/>
                <w:webHidden/>
              </w:rPr>
              <w:t>7</w:t>
            </w:r>
            <w:r w:rsidR="001838FE">
              <w:rPr>
                <w:noProof/>
                <w:webHidden/>
              </w:rPr>
              <w:fldChar w:fldCharType="end"/>
            </w:r>
          </w:hyperlink>
        </w:p>
        <w:p w14:paraId="34C4021D" w14:textId="77777777" w:rsidR="001838FE" w:rsidRDefault="009D1721">
          <w:pPr>
            <w:pStyle w:val="TOC2"/>
            <w:tabs>
              <w:tab w:val="left" w:pos="960"/>
              <w:tab w:val="right" w:leader="dot" w:pos="8630"/>
            </w:tabs>
            <w:rPr>
              <w:smallCaps w:val="0"/>
              <w:noProof/>
              <w:lang w:eastAsia="fr-CA"/>
            </w:rPr>
          </w:pPr>
          <w:hyperlink w:anchor="_Toc51825570" w:history="1">
            <w:r w:rsidR="001838FE" w:rsidRPr="00FD7CD6">
              <w:rPr>
                <w:rStyle w:val="Hyperlink"/>
                <w:noProof/>
              </w:rPr>
              <w:t>6.7</w:t>
            </w:r>
            <w:r w:rsidR="001838FE">
              <w:rPr>
                <w:smallCaps w:val="0"/>
                <w:noProof/>
                <w:lang w:eastAsia="fr-CA"/>
              </w:rPr>
              <w:tab/>
            </w:r>
            <w:r w:rsidR="001838FE" w:rsidRPr="00FD7CD6">
              <w:rPr>
                <w:rStyle w:val="Hyperlink"/>
                <w:noProof/>
              </w:rPr>
              <w:t>État de fonctionnement du dispositif du SSN</w:t>
            </w:r>
            <w:r w:rsidR="001838FE">
              <w:rPr>
                <w:noProof/>
                <w:webHidden/>
              </w:rPr>
              <w:tab/>
            </w:r>
            <w:r w:rsidR="001838FE">
              <w:rPr>
                <w:noProof/>
                <w:webHidden/>
              </w:rPr>
              <w:fldChar w:fldCharType="begin"/>
            </w:r>
            <w:r w:rsidR="001838FE">
              <w:rPr>
                <w:noProof/>
                <w:webHidden/>
              </w:rPr>
              <w:instrText xml:space="preserve"> PAGEREF _Toc51825570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5E91E6E7" w14:textId="77777777" w:rsidR="001838FE" w:rsidRDefault="009D1721">
          <w:pPr>
            <w:pStyle w:val="TOC2"/>
            <w:tabs>
              <w:tab w:val="left" w:pos="960"/>
              <w:tab w:val="right" w:leader="dot" w:pos="8630"/>
            </w:tabs>
            <w:rPr>
              <w:smallCaps w:val="0"/>
              <w:noProof/>
              <w:lang w:eastAsia="fr-CA"/>
            </w:rPr>
          </w:pPr>
          <w:hyperlink w:anchor="_Toc51825571" w:history="1">
            <w:r w:rsidR="001838FE" w:rsidRPr="00FD7CD6">
              <w:rPr>
                <w:rStyle w:val="Hyperlink"/>
                <w:noProof/>
              </w:rPr>
              <w:t>6.8</w:t>
            </w:r>
            <w:r w:rsidR="001838FE">
              <w:rPr>
                <w:smallCaps w:val="0"/>
                <w:noProof/>
                <w:lang w:eastAsia="fr-CA"/>
              </w:rPr>
              <w:tab/>
            </w:r>
            <w:r w:rsidR="001838FE" w:rsidRPr="00FD7CD6">
              <w:rPr>
                <w:rStyle w:val="Hyperlink"/>
                <w:noProof/>
              </w:rPr>
              <w:t>Alimentation électrique</w:t>
            </w:r>
            <w:r w:rsidR="001838FE">
              <w:rPr>
                <w:noProof/>
                <w:webHidden/>
              </w:rPr>
              <w:tab/>
            </w:r>
            <w:r w:rsidR="001838FE">
              <w:rPr>
                <w:noProof/>
                <w:webHidden/>
              </w:rPr>
              <w:fldChar w:fldCharType="begin"/>
            </w:r>
            <w:r w:rsidR="001838FE">
              <w:rPr>
                <w:noProof/>
                <w:webHidden/>
              </w:rPr>
              <w:instrText xml:space="preserve"> PAGEREF _Toc51825571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1E5419FD" w14:textId="77777777" w:rsidR="001838FE" w:rsidRDefault="009D1721">
          <w:pPr>
            <w:pStyle w:val="TOC2"/>
            <w:tabs>
              <w:tab w:val="left" w:pos="960"/>
              <w:tab w:val="right" w:leader="dot" w:pos="8630"/>
            </w:tabs>
            <w:rPr>
              <w:smallCaps w:val="0"/>
              <w:noProof/>
              <w:lang w:eastAsia="fr-CA"/>
            </w:rPr>
          </w:pPr>
          <w:hyperlink w:anchor="_Toc51825572" w:history="1">
            <w:r w:rsidR="001838FE" w:rsidRPr="00FD7CD6">
              <w:rPr>
                <w:rStyle w:val="Hyperlink"/>
                <w:noProof/>
              </w:rPr>
              <w:t>6.9</w:t>
            </w:r>
            <w:r w:rsidR="001838FE">
              <w:rPr>
                <w:smallCaps w:val="0"/>
                <w:noProof/>
                <w:lang w:eastAsia="fr-CA"/>
              </w:rPr>
              <w:tab/>
            </w:r>
            <w:r w:rsidR="001838FE" w:rsidRPr="00FD7CD6">
              <w:rPr>
                <w:rStyle w:val="Hyperlink"/>
                <w:noProof/>
              </w:rPr>
              <w:t>Source d’alimentation de secours</w:t>
            </w:r>
            <w:r w:rsidR="001838FE">
              <w:rPr>
                <w:noProof/>
                <w:webHidden/>
              </w:rPr>
              <w:tab/>
            </w:r>
            <w:r w:rsidR="001838FE">
              <w:rPr>
                <w:noProof/>
                <w:webHidden/>
              </w:rPr>
              <w:fldChar w:fldCharType="begin"/>
            </w:r>
            <w:r w:rsidR="001838FE">
              <w:rPr>
                <w:noProof/>
                <w:webHidden/>
              </w:rPr>
              <w:instrText xml:space="preserve"> PAGEREF _Toc51825572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1B75D23C" w14:textId="77777777" w:rsidR="001838FE" w:rsidRDefault="009D1721">
          <w:pPr>
            <w:pStyle w:val="TOC2"/>
            <w:tabs>
              <w:tab w:val="left" w:pos="960"/>
              <w:tab w:val="right" w:leader="dot" w:pos="8630"/>
            </w:tabs>
            <w:rPr>
              <w:smallCaps w:val="0"/>
              <w:noProof/>
              <w:lang w:eastAsia="fr-CA"/>
            </w:rPr>
          </w:pPr>
          <w:hyperlink w:anchor="_Toc51825573" w:history="1">
            <w:r w:rsidR="001838FE" w:rsidRPr="00FD7CD6">
              <w:rPr>
                <w:rStyle w:val="Hyperlink"/>
                <w:noProof/>
              </w:rPr>
              <w:t>6.10</w:t>
            </w:r>
            <w:r w:rsidR="001838FE">
              <w:rPr>
                <w:smallCaps w:val="0"/>
                <w:noProof/>
                <w:lang w:eastAsia="fr-CA"/>
              </w:rPr>
              <w:tab/>
            </w:r>
            <w:r w:rsidR="001838FE" w:rsidRPr="00FD7CD6">
              <w:rPr>
                <w:rStyle w:val="Hyperlink"/>
                <w:noProof/>
              </w:rPr>
              <w:t>Stockage et accessibilité</w:t>
            </w:r>
            <w:r w:rsidR="001838FE">
              <w:rPr>
                <w:noProof/>
                <w:webHidden/>
              </w:rPr>
              <w:tab/>
            </w:r>
            <w:r w:rsidR="001838FE">
              <w:rPr>
                <w:noProof/>
                <w:webHidden/>
              </w:rPr>
              <w:fldChar w:fldCharType="begin"/>
            </w:r>
            <w:r w:rsidR="001838FE">
              <w:rPr>
                <w:noProof/>
                <w:webHidden/>
              </w:rPr>
              <w:instrText xml:space="preserve"> PAGEREF _Toc51825573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120EFAAD" w14:textId="77777777" w:rsidR="001838FE" w:rsidRDefault="009D1721">
          <w:pPr>
            <w:pStyle w:val="TOC2"/>
            <w:tabs>
              <w:tab w:val="left" w:pos="960"/>
              <w:tab w:val="right" w:leader="dot" w:pos="8630"/>
            </w:tabs>
            <w:rPr>
              <w:smallCaps w:val="0"/>
              <w:noProof/>
              <w:lang w:eastAsia="fr-CA"/>
            </w:rPr>
          </w:pPr>
          <w:hyperlink w:anchor="_Toc51825574" w:history="1">
            <w:r w:rsidR="001838FE" w:rsidRPr="00FD7CD6">
              <w:rPr>
                <w:rStyle w:val="Hyperlink"/>
                <w:noProof/>
              </w:rPr>
              <w:t>6.11</w:t>
            </w:r>
            <w:r w:rsidR="001838FE">
              <w:rPr>
                <w:smallCaps w:val="0"/>
                <w:noProof/>
                <w:lang w:eastAsia="fr-CA"/>
              </w:rPr>
              <w:tab/>
            </w:r>
            <w:r w:rsidR="001838FE" w:rsidRPr="00FD7CD6">
              <w:rPr>
                <w:rStyle w:val="Hyperlink"/>
                <w:noProof/>
              </w:rPr>
              <w:t>Protection contre la manipulation</w:t>
            </w:r>
            <w:r w:rsidR="001838FE">
              <w:rPr>
                <w:noProof/>
                <w:webHidden/>
              </w:rPr>
              <w:tab/>
            </w:r>
            <w:r w:rsidR="001838FE">
              <w:rPr>
                <w:noProof/>
                <w:webHidden/>
              </w:rPr>
              <w:fldChar w:fldCharType="begin"/>
            </w:r>
            <w:r w:rsidR="001838FE">
              <w:rPr>
                <w:noProof/>
                <w:webHidden/>
              </w:rPr>
              <w:instrText xml:space="preserve"> PAGEREF _Toc51825574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63B37F22" w14:textId="77777777" w:rsidR="001838FE" w:rsidRDefault="009D1721">
          <w:pPr>
            <w:pStyle w:val="TOC2"/>
            <w:tabs>
              <w:tab w:val="left" w:pos="960"/>
              <w:tab w:val="right" w:leader="dot" w:pos="8630"/>
            </w:tabs>
            <w:rPr>
              <w:smallCaps w:val="0"/>
              <w:noProof/>
              <w:lang w:eastAsia="fr-CA"/>
            </w:rPr>
          </w:pPr>
          <w:hyperlink w:anchor="_Toc51825575" w:history="1">
            <w:r w:rsidR="001838FE" w:rsidRPr="00FD7CD6">
              <w:rPr>
                <w:rStyle w:val="Hyperlink"/>
                <w:noProof/>
              </w:rPr>
              <w:t>6.12</w:t>
            </w:r>
            <w:r w:rsidR="001838FE">
              <w:rPr>
                <w:smallCaps w:val="0"/>
                <w:noProof/>
                <w:lang w:eastAsia="fr-CA"/>
              </w:rPr>
              <w:tab/>
            </w:r>
            <w:r w:rsidR="001838FE" w:rsidRPr="00FD7CD6">
              <w:rPr>
                <w:rStyle w:val="Hyperlink"/>
                <w:noProof/>
              </w:rPr>
              <w:t>Transmission cellulaire</w:t>
            </w:r>
            <w:r w:rsidR="001838FE">
              <w:rPr>
                <w:noProof/>
                <w:webHidden/>
              </w:rPr>
              <w:tab/>
            </w:r>
            <w:r w:rsidR="001838FE">
              <w:rPr>
                <w:noProof/>
                <w:webHidden/>
              </w:rPr>
              <w:fldChar w:fldCharType="begin"/>
            </w:r>
            <w:r w:rsidR="001838FE">
              <w:rPr>
                <w:noProof/>
                <w:webHidden/>
              </w:rPr>
              <w:instrText xml:space="preserve"> PAGEREF _Toc51825575 \h </w:instrText>
            </w:r>
            <w:r w:rsidR="001838FE">
              <w:rPr>
                <w:noProof/>
                <w:webHidden/>
              </w:rPr>
            </w:r>
            <w:r w:rsidR="001838FE">
              <w:rPr>
                <w:noProof/>
                <w:webHidden/>
              </w:rPr>
              <w:fldChar w:fldCharType="separate"/>
            </w:r>
            <w:r w:rsidR="001838FE">
              <w:rPr>
                <w:noProof/>
                <w:webHidden/>
              </w:rPr>
              <w:t>8</w:t>
            </w:r>
            <w:r w:rsidR="001838FE">
              <w:rPr>
                <w:noProof/>
                <w:webHidden/>
              </w:rPr>
              <w:fldChar w:fldCharType="end"/>
            </w:r>
          </w:hyperlink>
        </w:p>
        <w:p w14:paraId="782135B5" w14:textId="77777777" w:rsidR="001838FE" w:rsidRDefault="009D1721">
          <w:pPr>
            <w:pStyle w:val="TOC2"/>
            <w:tabs>
              <w:tab w:val="left" w:pos="960"/>
              <w:tab w:val="right" w:leader="dot" w:pos="8630"/>
            </w:tabs>
            <w:rPr>
              <w:smallCaps w:val="0"/>
              <w:noProof/>
              <w:lang w:eastAsia="fr-CA"/>
            </w:rPr>
          </w:pPr>
          <w:hyperlink w:anchor="_Toc51825576" w:history="1">
            <w:r w:rsidR="001838FE" w:rsidRPr="00FD7CD6">
              <w:rPr>
                <w:rStyle w:val="Hyperlink"/>
                <w:noProof/>
              </w:rPr>
              <w:t>6.13</w:t>
            </w:r>
            <w:r w:rsidR="001838FE">
              <w:rPr>
                <w:smallCaps w:val="0"/>
                <w:noProof/>
                <w:lang w:eastAsia="fr-CA"/>
              </w:rPr>
              <w:tab/>
            </w:r>
            <w:r w:rsidR="001838FE" w:rsidRPr="00FD7CD6">
              <w:rPr>
                <w:rStyle w:val="Hyperlink"/>
                <w:noProof/>
              </w:rPr>
              <w:t>Interface de programmation d’applications</w:t>
            </w:r>
            <w:r w:rsidR="001838FE">
              <w:rPr>
                <w:noProof/>
                <w:webHidden/>
              </w:rPr>
              <w:tab/>
            </w:r>
            <w:r w:rsidR="001838FE">
              <w:rPr>
                <w:noProof/>
                <w:webHidden/>
              </w:rPr>
              <w:fldChar w:fldCharType="begin"/>
            </w:r>
            <w:r w:rsidR="001838FE">
              <w:rPr>
                <w:noProof/>
                <w:webHidden/>
              </w:rPr>
              <w:instrText xml:space="preserve"> PAGEREF _Toc51825576 \h </w:instrText>
            </w:r>
            <w:r w:rsidR="001838FE">
              <w:rPr>
                <w:noProof/>
                <w:webHidden/>
              </w:rPr>
            </w:r>
            <w:r w:rsidR="001838FE">
              <w:rPr>
                <w:noProof/>
                <w:webHidden/>
              </w:rPr>
              <w:fldChar w:fldCharType="separate"/>
            </w:r>
            <w:r w:rsidR="001838FE">
              <w:rPr>
                <w:noProof/>
                <w:webHidden/>
              </w:rPr>
              <w:t>9</w:t>
            </w:r>
            <w:r w:rsidR="001838FE">
              <w:rPr>
                <w:noProof/>
                <w:webHidden/>
              </w:rPr>
              <w:fldChar w:fldCharType="end"/>
            </w:r>
          </w:hyperlink>
        </w:p>
        <w:p w14:paraId="2D165259" w14:textId="77777777" w:rsidR="001838FE" w:rsidRDefault="009D1721">
          <w:pPr>
            <w:pStyle w:val="TOC1"/>
            <w:tabs>
              <w:tab w:val="left" w:pos="480"/>
              <w:tab w:val="right" w:leader="dot" w:pos="8630"/>
            </w:tabs>
            <w:rPr>
              <w:b w:val="0"/>
              <w:caps w:val="0"/>
              <w:noProof/>
              <w:lang w:eastAsia="fr-CA"/>
            </w:rPr>
          </w:pPr>
          <w:hyperlink w:anchor="_Toc51825577" w:history="1">
            <w:r w:rsidR="001838FE" w:rsidRPr="00FD7CD6">
              <w:rPr>
                <w:rStyle w:val="Hyperlink"/>
                <w:noProof/>
              </w:rPr>
              <w:t>7</w:t>
            </w:r>
            <w:r w:rsidR="001838FE">
              <w:rPr>
                <w:b w:val="0"/>
                <w:caps w:val="0"/>
                <w:noProof/>
                <w:lang w:eastAsia="fr-CA"/>
              </w:rPr>
              <w:tab/>
            </w:r>
            <w:r w:rsidR="001838FE" w:rsidRPr="00FD7CD6">
              <w:rPr>
                <w:rStyle w:val="Hyperlink"/>
                <w:noProof/>
              </w:rPr>
              <w:t>Spécifications relatives aux données</w:t>
            </w:r>
            <w:r w:rsidR="001838FE">
              <w:rPr>
                <w:noProof/>
                <w:webHidden/>
              </w:rPr>
              <w:tab/>
            </w:r>
            <w:r w:rsidR="001838FE">
              <w:rPr>
                <w:noProof/>
                <w:webHidden/>
              </w:rPr>
              <w:fldChar w:fldCharType="begin"/>
            </w:r>
            <w:r w:rsidR="001838FE">
              <w:rPr>
                <w:noProof/>
                <w:webHidden/>
              </w:rPr>
              <w:instrText xml:space="preserve"> PAGEREF _Toc51825577 \h </w:instrText>
            </w:r>
            <w:r w:rsidR="001838FE">
              <w:rPr>
                <w:noProof/>
                <w:webHidden/>
              </w:rPr>
            </w:r>
            <w:r w:rsidR="001838FE">
              <w:rPr>
                <w:noProof/>
                <w:webHidden/>
              </w:rPr>
              <w:fldChar w:fldCharType="separate"/>
            </w:r>
            <w:r w:rsidR="001838FE">
              <w:rPr>
                <w:noProof/>
                <w:webHidden/>
              </w:rPr>
              <w:t>9</w:t>
            </w:r>
            <w:r w:rsidR="001838FE">
              <w:rPr>
                <w:noProof/>
                <w:webHidden/>
              </w:rPr>
              <w:fldChar w:fldCharType="end"/>
            </w:r>
          </w:hyperlink>
        </w:p>
        <w:p w14:paraId="4C61E1E5" w14:textId="77777777" w:rsidR="001838FE" w:rsidRDefault="009D1721">
          <w:pPr>
            <w:pStyle w:val="TOC2"/>
            <w:tabs>
              <w:tab w:val="left" w:pos="960"/>
              <w:tab w:val="right" w:leader="dot" w:pos="8630"/>
            </w:tabs>
            <w:rPr>
              <w:smallCaps w:val="0"/>
              <w:noProof/>
              <w:lang w:eastAsia="fr-CA"/>
            </w:rPr>
          </w:pPr>
          <w:hyperlink w:anchor="_Toc51825578" w:history="1">
            <w:r w:rsidR="001838FE" w:rsidRPr="00FD7CD6">
              <w:rPr>
                <w:rStyle w:val="Hyperlink"/>
                <w:noProof/>
              </w:rPr>
              <w:t>7.1</w:t>
            </w:r>
            <w:r w:rsidR="001838FE">
              <w:rPr>
                <w:smallCaps w:val="0"/>
                <w:noProof/>
                <w:lang w:eastAsia="fr-CA"/>
              </w:rPr>
              <w:tab/>
            </w:r>
            <w:r w:rsidR="001838FE" w:rsidRPr="00FD7CD6">
              <w:rPr>
                <w:rStyle w:val="Hyperlink"/>
                <w:noProof/>
              </w:rPr>
              <w:t>Fiabilité</w:t>
            </w:r>
            <w:r w:rsidR="001838FE">
              <w:rPr>
                <w:noProof/>
                <w:webHidden/>
              </w:rPr>
              <w:tab/>
            </w:r>
            <w:r w:rsidR="001838FE">
              <w:rPr>
                <w:noProof/>
                <w:webHidden/>
              </w:rPr>
              <w:fldChar w:fldCharType="begin"/>
            </w:r>
            <w:r w:rsidR="001838FE">
              <w:rPr>
                <w:noProof/>
                <w:webHidden/>
              </w:rPr>
              <w:instrText xml:space="preserve"> PAGEREF _Toc51825578 \h </w:instrText>
            </w:r>
            <w:r w:rsidR="001838FE">
              <w:rPr>
                <w:noProof/>
                <w:webHidden/>
              </w:rPr>
            </w:r>
            <w:r w:rsidR="001838FE">
              <w:rPr>
                <w:noProof/>
                <w:webHidden/>
              </w:rPr>
              <w:fldChar w:fldCharType="separate"/>
            </w:r>
            <w:r w:rsidR="001838FE">
              <w:rPr>
                <w:noProof/>
                <w:webHidden/>
              </w:rPr>
              <w:t>9</w:t>
            </w:r>
            <w:r w:rsidR="001838FE">
              <w:rPr>
                <w:noProof/>
                <w:webHidden/>
              </w:rPr>
              <w:fldChar w:fldCharType="end"/>
            </w:r>
          </w:hyperlink>
        </w:p>
        <w:p w14:paraId="6223E58E" w14:textId="77777777" w:rsidR="001838FE" w:rsidRDefault="009D1721">
          <w:pPr>
            <w:pStyle w:val="TOC2"/>
            <w:tabs>
              <w:tab w:val="left" w:pos="960"/>
              <w:tab w:val="right" w:leader="dot" w:pos="8630"/>
            </w:tabs>
            <w:rPr>
              <w:smallCaps w:val="0"/>
              <w:noProof/>
              <w:lang w:eastAsia="fr-CA"/>
            </w:rPr>
          </w:pPr>
          <w:hyperlink w:anchor="_Toc51825579" w:history="1">
            <w:r w:rsidR="001838FE" w:rsidRPr="00FD7CD6">
              <w:rPr>
                <w:rStyle w:val="Hyperlink"/>
                <w:noProof/>
              </w:rPr>
              <w:t>7.2</w:t>
            </w:r>
            <w:r w:rsidR="001838FE">
              <w:rPr>
                <w:smallCaps w:val="0"/>
                <w:noProof/>
                <w:lang w:eastAsia="fr-CA"/>
              </w:rPr>
              <w:tab/>
            </w:r>
            <w:r w:rsidR="001838FE" w:rsidRPr="00FD7CD6">
              <w:rPr>
                <w:rStyle w:val="Hyperlink"/>
                <w:noProof/>
              </w:rPr>
              <w:t>Fournisseur de services de communication</w:t>
            </w:r>
            <w:r w:rsidR="001838FE">
              <w:rPr>
                <w:noProof/>
                <w:webHidden/>
              </w:rPr>
              <w:tab/>
            </w:r>
            <w:r w:rsidR="001838FE">
              <w:rPr>
                <w:noProof/>
                <w:webHidden/>
              </w:rPr>
              <w:fldChar w:fldCharType="begin"/>
            </w:r>
            <w:r w:rsidR="001838FE">
              <w:rPr>
                <w:noProof/>
                <w:webHidden/>
              </w:rPr>
              <w:instrText xml:space="preserve"> PAGEREF _Toc51825579 \h </w:instrText>
            </w:r>
            <w:r w:rsidR="001838FE">
              <w:rPr>
                <w:noProof/>
                <w:webHidden/>
              </w:rPr>
            </w:r>
            <w:r w:rsidR="001838FE">
              <w:rPr>
                <w:noProof/>
                <w:webHidden/>
              </w:rPr>
              <w:fldChar w:fldCharType="separate"/>
            </w:r>
            <w:r w:rsidR="001838FE">
              <w:rPr>
                <w:noProof/>
                <w:webHidden/>
              </w:rPr>
              <w:t>9</w:t>
            </w:r>
            <w:r w:rsidR="001838FE">
              <w:rPr>
                <w:noProof/>
                <w:webHidden/>
              </w:rPr>
              <w:fldChar w:fldCharType="end"/>
            </w:r>
          </w:hyperlink>
        </w:p>
        <w:p w14:paraId="162A70D9" w14:textId="77777777" w:rsidR="001838FE" w:rsidRDefault="009D1721">
          <w:pPr>
            <w:pStyle w:val="TOC2"/>
            <w:tabs>
              <w:tab w:val="left" w:pos="960"/>
              <w:tab w:val="right" w:leader="dot" w:pos="8630"/>
            </w:tabs>
            <w:rPr>
              <w:smallCaps w:val="0"/>
              <w:noProof/>
              <w:lang w:eastAsia="fr-CA"/>
            </w:rPr>
          </w:pPr>
          <w:hyperlink w:anchor="_Toc51825580" w:history="1">
            <w:r w:rsidR="001838FE" w:rsidRPr="00FD7CD6">
              <w:rPr>
                <w:rStyle w:val="Hyperlink"/>
                <w:noProof/>
              </w:rPr>
              <w:t>7.3</w:t>
            </w:r>
            <w:r w:rsidR="001838FE">
              <w:rPr>
                <w:smallCaps w:val="0"/>
                <w:noProof/>
                <w:lang w:eastAsia="fr-CA"/>
              </w:rPr>
              <w:tab/>
            </w:r>
            <w:r w:rsidR="001838FE" w:rsidRPr="00FD7CD6">
              <w:rPr>
                <w:rStyle w:val="Hyperlink"/>
                <w:noProof/>
              </w:rPr>
              <w:t>Rapports</w:t>
            </w:r>
            <w:r w:rsidR="001838FE">
              <w:rPr>
                <w:noProof/>
                <w:webHidden/>
              </w:rPr>
              <w:tab/>
            </w:r>
            <w:r w:rsidR="001838FE">
              <w:rPr>
                <w:noProof/>
                <w:webHidden/>
              </w:rPr>
              <w:fldChar w:fldCharType="begin"/>
            </w:r>
            <w:r w:rsidR="001838FE">
              <w:rPr>
                <w:noProof/>
                <w:webHidden/>
              </w:rPr>
              <w:instrText xml:space="preserve"> PAGEREF _Toc51825580 \h </w:instrText>
            </w:r>
            <w:r w:rsidR="001838FE">
              <w:rPr>
                <w:noProof/>
                <w:webHidden/>
              </w:rPr>
            </w:r>
            <w:r w:rsidR="001838FE">
              <w:rPr>
                <w:noProof/>
                <w:webHidden/>
              </w:rPr>
              <w:fldChar w:fldCharType="separate"/>
            </w:r>
            <w:r w:rsidR="001838FE">
              <w:rPr>
                <w:noProof/>
                <w:webHidden/>
              </w:rPr>
              <w:t>9</w:t>
            </w:r>
            <w:r w:rsidR="001838FE">
              <w:rPr>
                <w:noProof/>
                <w:webHidden/>
              </w:rPr>
              <w:fldChar w:fldCharType="end"/>
            </w:r>
          </w:hyperlink>
        </w:p>
        <w:p w14:paraId="7537FCC3" w14:textId="77777777" w:rsidR="001838FE" w:rsidRDefault="009D1721">
          <w:pPr>
            <w:pStyle w:val="TOC2"/>
            <w:tabs>
              <w:tab w:val="left" w:pos="960"/>
              <w:tab w:val="right" w:leader="dot" w:pos="8630"/>
            </w:tabs>
            <w:rPr>
              <w:smallCaps w:val="0"/>
              <w:noProof/>
              <w:lang w:eastAsia="fr-CA"/>
            </w:rPr>
          </w:pPr>
          <w:hyperlink w:anchor="_Toc51825581" w:history="1">
            <w:r w:rsidR="001838FE" w:rsidRPr="00FD7CD6">
              <w:rPr>
                <w:rStyle w:val="Hyperlink"/>
                <w:noProof/>
              </w:rPr>
              <w:t>7.4</w:t>
            </w:r>
            <w:r w:rsidR="001838FE">
              <w:rPr>
                <w:smallCaps w:val="0"/>
                <w:noProof/>
                <w:lang w:eastAsia="fr-CA"/>
              </w:rPr>
              <w:tab/>
            </w:r>
            <w:r w:rsidR="001838FE" w:rsidRPr="00FD7CD6">
              <w:rPr>
                <w:rStyle w:val="Hyperlink"/>
                <w:noProof/>
              </w:rPr>
              <w:t>Transmission des données</w:t>
            </w:r>
            <w:r w:rsidR="001838FE">
              <w:rPr>
                <w:noProof/>
                <w:webHidden/>
              </w:rPr>
              <w:tab/>
            </w:r>
            <w:r w:rsidR="001838FE">
              <w:rPr>
                <w:noProof/>
                <w:webHidden/>
              </w:rPr>
              <w:fldChar w:fldCharType="begin"/>
            </w:r>
            <w:r w:rsidR="001838FE">
              <w:rPr>
                <w:noProof/>
                <w:webHidden/>
              </w:rPr>
              <w:instrText xml:space="preserve"> PAGEREF _Toc51825581 \h </w:instrText>
            </w:r>
            <w:r w:rsidR="001838FE">
              <w:rPr>
                <w:noProof/>
                <w:webHidden/>
              </w:rPr>
            </w:r>
            <w:r w:rsidR="001838FE">
              <w:rPr>
                <w:noProof/>
                <w:webHidden/>
              </w:rPr>
              <w:fldChar w:fldCharType="separate"/>
            </w:r>
            <w:r w:rsidR="001838FE">
              <w:rPr>
                <w:noProof/>
                <w:webHidden/>
              </w:rPr>
              <w:t>12</w:t>
            </w:r>
            <w:r w:rsidR="001838FE">
              <w:rPr>
                <w:noProof/>
                <w:webHidden/>
              </w:rPr>
              <w:fldChar w:fldCharType="end"/>
            </w:r>
          </w:hyperlink>
        </w:p>
        <w:p w14:paraId="7FE8AD10" w14:textId="77777777" w:rsidR="001838FE" w:rsidRDefault="009D1721">
          <w:pPr>
            <w:pStyle w:val="TOC2"/>
            <w:tabs>
              <w:tab w:val="left" w:pos="960"/>
              <w:tab w:val="right" w:leader="dot" w:pos="8630"/>
            </w:tabs>
            <w:rPr>
              <w:smallCaps w:val="0"/>
              <w:noProof/>
              <w:lang w:eastAsia="fr-CA"/>
            </w:rPr>
          </w:pPr>
          <w:hyperlink w:anchor="_Toc51825582" w:history="1">
            <w:r w:rsidR="001838FE" w:rsidRPr="00FD7CD6">
              <w:rPr>
                <w:rStyle w:val="Hyperlink"/>
                <w:noProof/>
              </w:rPr>
              <w:t>7.5</w:t>
            </w:r>
            <w:r w:rsidR="001838FE">
              <w:rPr>
                <w:smallCaps w:val="0"/>
                <w:noProof/>
                <w:lang w:eastAsia="fr-CA"/>
              </w:rPr>
              <w:tab/>
            </w:r>
            <w:r w:rsidR="001838FE" w:rsidRPr="00FD7CD6">
              <w:rPr>
                <w:rStyle w:val="Hyperlink"/>
                <w:noProof/>
              </w:rPr>
              <w:t>Géorepérage</w:t>
            </w:r>
            <w:r w:rsidR="001838FE">
              <w:rPr>
                <w:noProof/>
                <w:webHidden/>
              </w:rPr>
              <w:tab/>
            </w:r>
            <w:r w:rsidR="001838FE">
              <w:rPr>
                <w:noProof/>
                <w:webHidden/>
              </w:rPr>
              <w:fldChar w:fldCharType="begin"/>
            </w:r>
            <w:r w:rsidR="001838FE">
              <w:rPr>
                <w:noProof/>
                <w:webHidden/>
              </w:rPr>
              <w:instrText xml:space="preserve"> PAGEREF _Toc51825582 \h </w:instrText>
            </w:r>
            <w:r w:rsidR="001838FE">
              <w:rPr>
                <w:noProof/>
                <w:webHidden/>
              </w:rPr>
            </w:r>
            <w:r w:rsidR="001838FE">
              <w:rPr>
                <w:noProof/>
                <w:webHidden/>
              </w:rPr>
              <w:fldChar w:fldCharType="separate"/>
            </w:r>
            <w:r w:rsidR="001838FE">
              <w:rPr>
                <w:noProof/>
                <w:webHidden/>
              </w:rPr>
              <w:t>13</w:t>
            </w:r>
            <w:r w:rsidR="001838FE">
              <w:rPr>
                <w:noProof/>
                <w:webHidden/>
              </w:rPr>
              <w:fldChar w:fldCharType="end"/>
            </w:r>
          </w:hyperlink>
        </w:p>
        <w:p w14:paraId="1C443221" w14:textId="77777777" w:rsidR="001838FE" w:rsidRDefault="009D1721">
          <w:pPr>
            <w:pStyle w:val="TOC2"/>
            <w:tabs>
              <w:tab w:val="left" w:pos="960"/>
              <w:tab w:val="right" w:leader="dot" w:pos="8630"/>
            </w:tabs>
            <w:rPr>
              <w:smallCaps w:val="0"/>
              <w:noProof/>
              <w:lang w:eastAsia="fr-CA"/>
            </w:rPr>
          </w:pPr>
          <w:hyperlink w:anchor="_Toc51825583" w:history="1">
            <w:r w:rsidR="001838FE" w:rsidRPr="00FD7CD6">
              <w:rPr>
                <w:rStyle w:val="Hyperlink"/>
                <w:noProof/>
              </w:rPr>
              <w:t>7.6</w:t>
            </w:r>
            <w:r w:rsidR="001838FE">
              <w:rPr>
                <w:smallCaps w:val="0"/>
                <w:noProof/>
                <w:lang w:eastAsia="fr-CA"/>
              </w:rPr>
              <w:tab/>
            </w:r>
            <w:r w:rsidR="001838FE" w:rsidRPr="00FD7CD6">
              <w:rPr>
                <w:rStyle w:val="Hyperlink"/>
                <w:noProof/>
              </w:rPr>
              <w:t>Protection des données et des renseignements personnels</w:t>
            </w:r>
            <w:r w:rsidR="001838FE">
              <w:rPr>
                <w:noProof/>
                <w:webHidden/>
              </w:rPr>
              <w:tab/>
            </w:r>
            <w:r w:rsidR="001838FE">
              <w:rPr>
                <w:noProof/>
                <w:webHidden/>
              </w:rPr>
              <w:fldChar w:fldCharType="begin"/>
            </w:r>
            <w:r w:rsidR="001838FE">
              <w:rPr>
                <w:noProof/>
                <w:webHidden/>
              </w:rPr>
              <w:instrText xml:space="preserve"> PAGEREF _Toc51825583 \h </w:instrText>
            </w:r>
            <w:r w:rsidR="001838FE">
              <w:rPr>
                <w:noProof/>
                <w:webHidden/>
              </w:rPr>
            </w:r>
            <w:r w:rsidR="001838FE">
              <w:rPr>
                <w:noProof/>
                <w:webHidden/>
              </w:rPr>
              <w:fldChar w:fldCharType="separate"/>
            </w:r>
            <w:r w:rsidR="001838FE">
              <w:rPr>
                <w:noProof/>
                <w:webHidden/>
              </w:rPr>
              <w:t>13</w:t>
            </w:r>
            <w:r w:rsidR="001838FE">
              <w:rPr>
                <w:noProof/>
                <w:webHidden/>
              </w:rPr>
              <w:fldChar w:fldCharType="end"/>
            </w:r>
          </w:hyperlink>
        </w:p>
        <w:p w14:paraId="7F43E471" w14:textId="77777777" w:rsidR="001838FE" w:rsidRDefault="009D1721">
          <w:pPr>
            <w:pStyle w:val="TOC1"/>
            <w:tabs>
              <w:tab w:val="left" w:pos="480"/>
              <w:tab w:val="right" w:leader="dot" w:pos="8630"/>
            </w:tabs>
            <w:rPr>
              <w:b w:val="0"/>
              <w:caps w:val="0"/>
              <w:noProof/>
              <w:lang w:eastAsia="fr-CA"/>
            </w:rPr>
          </w:pPr>
          <w:hyperlink w:anchor="_Toc51825584" w:history="1">
            <w:r w:rsidR="001838FE" w:rsidRPr="00FD7CD6">
              <w:rPr>
                <w:rStyle w:val="Hyperlink"/>
                <w:noProof/>
              </w:rPr>
              <w:t>8</w:t>
            </w:r>
            <w:r w:rsidR="001838FE">
              <w:rPr>
                <w:b w:val="0"/>
                <w:caps w:val="0"/>
                <w:noProof/>
                <w:lang w:eastAsia="fr-CA"/>
              </w:rPr>
              <w:tab/>
            </w:r>
            <w:r w:rsidR="001838FE" w:rsidRPr="00FD7CD6">
              <w:rPr>
                <w:rStyle w:val="Hyperlink"/>
                <w:noProof/>
              </w:rPr>
              <w:t>Dispositifs approuvés antérieurement</w:t>
            </w:r>
            <w:r w:rsidR="001838FE">
              <w:rPr>
                <w:noProof/>
                <w:webHidden/>
              </w:rPr>
              <w:tab/>
            </w:r>
            <w:r w:rsidR="001838FE">
              <w:rPr>
                <w:noProof/>
                <w:webHidden/>
              </w:rPr>
              <w:fldChar w:fldCharType="begin"/>
            </w:r>
            <w:r w:rsidR="001838FE">
              <w:rPr>
                <w:noProof/>
                <w:webHidden/>
              </w:rPr>
              <w:instrText xml:space="preserve"> PAGEREF _Toc51825584 \h </w:instrText>
            </w:r>
            <w:r w:rsidR="001838FE">
              <w:rPr>
                <w:noProof/>
                <w:webHidden/>
              </w:rPr>
            </w:r>
            <w:r w:rsidR="001838FE">
              <w:rPr>
                <w:noProof/>
                <w:webHidden/>
              </w:rPr>
              <w:fldChar w:fldCharType="separate"/>
            </w:r>
            <w:r w:rsidR="001838FE">
              <w:rPr>
                <w:noProof/>
                <w:webHidden/>
              </w:rPr>
              <w:t>13</w:t>
            </w:r>
            <w:r w:rsidR="001838FE">
              <w:rPr>
                <w:noProof/>
                <w:webHidden/>
              </w:rPr>
              <w:fldChar w:fldCharType="end"/>
            </w:r>
          </w:hyperlink>
        </w:p>
        <w:p w14:paraId="6A9FB5B0" w14:textId="77777777" w:rsidR="001838FE" w:rsidRDefault="009D1721">
          <w:pPr>
            <w:pStyle w:val="TOC1"/>
            <w:tabs>
              <w:tab w:val="left" w:pos="480"/>
              <w:tab w:val="right" w:leader="dot" w:pos="8630"/>
            </w:tabs>
            <w:rPr>
              <w:b w:val="0"/>
              <w:caps w:val="0"/>
              <w:noProof/>
              <w:lang w:eastAsia="fr-CA"/>
            </w:rPr>
          </w:pPr>
          <w:hyperlink w:anchor="_Toc51825585" w:history="1">
            <w:r w:rsidR="001838FE" w:rsidRPr="00FD7CD6">
              <w:rPr>
                <w:rStyle w:val="Hyperlink"/>
                <w:noProof/>
              </w:rPr>
              <w:t>9</w:t>
            </w:r>
            <w:r w:rsidR="001838FE">
              <w:rPr>
                <w:b w:val="0"/>
                <w:caps w:val="0"/>
                <w:noProof/>
                <w:lang w:eastAsia="fr-CA"/>
              </w:rPr>
              <w:tab/>
            </w:r>
            <w:r w:rsidR="001838FE" w:rsidRPr="00FD7CD6">
              <w:rPr>
                <w:rStyle w:val="Hyperlink"/>
                <w:noProof/>
              </w:rPr>
              <w:t>Langues officielles</w:t>
            </w:r>
            <w:r w:rsidR="001838FE">
              <w:rPr>
                <w:noProof/>
                <w:webHidden/>
              </w:rPr>
              <w:tab/>
            </w:r>
            <w:r w:rsidR="001838FE">
              <w:rPr>
                <w:noProof/>
                <w:webHidden/>
              </w:rPr>
              <w:fldChar w:fldCharType="begin"/>
            </w:r>
            <w:r w:rsidR="001838FE">
              <w:rPr>
                <w:noProof/>
                <w:webHidden/>
              </w:rPr>
              <w:instrText xml:space="preserve"> PAGEREF _Toc51825585 \h </w:instrText>
            </w:r>
            <w:r w:rsidR="001838FE">
              <w:rPr>
                <w:noProof/>
                <w:webHidden/>
              </w:rPr>
            </w:r>
            <w:r w:rsidR="001838FE">
              <w:rPr>
                <w:noProof/>
                <w:webHidden/>
              </w:rPr>
              <w:fldChar w:fldCharType="separate"/>
            </w:r>
            <w:r w:rsidR="001838FE">
              <w:rPr>
                <w:noProof/>
                <w:webHidden/>
              </w:rPr>
              <w:t>14</w:t>
            </w:r>
            <w:r w:rsidR="001838FE">
              <w:rPr>
                <w:noProof/>
                <w:webHidden/>
              </w:rPr>
              <w:fldChar w:fldCharType="end"/>
            </w:r>
          </w:hyperlink>
        </w:p>
        <w:p w14:paraId="0C0A1DD9" w14:textId="77777777" w:rsidR="001838FE" w:rsidRDefault="009D1721">
          <w:pPr>
            <w:pStyle w:val="TOC1"/>
            <w:tabs>
              <w:tab w:val="left" w:pos="480"/>
              <w:tab w:val="right" w:leader="dot" w:pos="8630"/>
            </w:tabs>
            <w:rPr>
              <w:b w:val="0"/>
              <w:caps w:val="0"/>
              <w:noProof/>
              <w:lang w:eastAsia="fr-CA"/>
            </w:rPr>
          </w:pPr>
          <w:hyperlink w:anchor="_Toc51825586" w:history="1">
            <w:r w:rsidR="001838FE" w:rsidRPr="00FD7CD6">
              <w:rPr>
                <w:rStyle w:val="Hyperlink"/>
                <w:noProof/>
              </w:rPr>
              <w:t>10</w:t>
            </w:r>
            <w:r w:rsidR="001838FE">
              <w:rPr>
                <w:b w:val="0"/>
                <w:caps w:val="0"/>
                <w:noProof/>
                <w:lang w:eastAsia="fr-CA"/>
              </w:rPr>
              <w:tab/>
            </w:r>
            <w:r w:rsidR="001838FE" w:rsidRPr="00FD7CD6">
              <w:rPr>
                <w:rStyle w:val="Hyperlink"/>
                <w:noProof/>
              </w:rPr>
              <w:t>Soutien technique et juridique</w:t>
            </w:r>
            <w:r w:rsidR="001838FE">
              <w:rPr>
                <w:noProof/>
                <w:webHidden/>
              </w:rPr>
              <w:tab/>
            </w:r>
            <w:r w:rsidR="001838FE">
              <w:rPr>
                <w:noProof/>
                <w:webHidden/>
              </w:rPr>
              <w:fldChar w:fldCharType="begin"/>
            </w:r>
            <w:r w:rsidR="001838FE">
              <w:rPr>
                <w:noProof/>
                <w:webHidden/>
              </w:rPr>
              <w:instrText xml:space="preserve"> PAGEREF _Toc51825586 \h </w:instrText>
            </w:r>
            <w:r w:rsidR="001838FE">
              <w:rPr>
                <w:noProof/>
                <w:webHidden/>
              </w:rPr>
            </w:r>
            <w:r w:rsidR="001838FE">
              <w:rPr>
                <w:noProof/>
                <w:webHidden/>
              </w:rPr>
              <w:fldChar w:fldCharType="separate"/>
            </w:r>
            <w:r w:rsidR="001838FE">
              <w:rPr>
                <w:noProof/>
                <w:webHidden/>
              </w:rPr>
              <w:t>14</w:t>
            </w:r>
            <w:r w:rsidR="001838FE">
              <w:rPr>
                <w:noProof/>
                <w:webHidden/>
              </w:rPr>
              <w:fldChar w:fldCharType="end"/>
            </w:r>
          </w:hyperlink>
        </w:p>
        <w:p w14:paraId="7B27B970" w14:textId="77777777" w:rsidR="001838FE" w:rsidRDefault="009D1721">
          <w:pPr>
            <w:pStyle w:val="TOC1"/>
            <w:tabs>
              <w:tab w:val="left" w:pos="480"/>
              <w:tab w:val="right" w:leader="dot" w:pos="8630"/>
            </w:tabs>
            <w:rPr>
              <w:b w:val="0"/>
              <w:caps w:val="0"/>
              <w:noProof/>
              <w:lang w:eastAsia="fr-CA"/>
            </w:rPr>
          </w:pPr>
          <w:hyperlink w:anchor="_Toc51825587" w:history="1">
            <w:r w:rsidR="001838FE" w:rsidRPr="00FD7CD6">
              <w:rPr>
                <w:rStyle w:val="Hyperlink"/>
                <w:noProof/>
              </w:rPr>
              <w:t>11</w:t>
            </w:r>
            <w:r w:rsidR="001838FE">
              <w:rPr>
                <w:b w:val="0"/>
                <w:caps w:val="0"/>
                <w:noProof/>
                <w:lang w:eastAsia="fr-CA"/>
              </w:rPr>
              <w:tab/>
            </w:r>
            <w:r w:rsidR="001838FE" w:rsidRPr="00FD7CD6">
              <w:rPr>
                <w:rStyle w:val="Hyperlink"/>
                <w:noProof/>
              </w:rPr>
              <w:t>Date d’entrée en vigueur</w:t>
            </w:r>
            <w:r w:rsidR="001838FE">
              <w:rPr>
                <w:noProof/>
                <w:webHidden/>
              </w:rPr>
              <w:tab/>
            </w:r>
            <w:r w:rsidR="001838FE">
              <w:rPr>
                <w:noProof/>
                <w:webHidden/>
              </w:rPr>
              <w:fldChar w:fldCharType="begin"/>
            </w:r>
            <w:r w:rsidR="001838FE">
              <w:rPr>
                <w:noProof/>
                <w:webHidden/>
              </w:rPr>
              <w:instrText xml:space="preserve"> PAGEREF _Toc51825587 \h </w:instrText>
            </w:r>
            <w:r w:rsidR="001838FE">
              <w:rPr>
                <w:noProof/>
                <w:webHidden/>
              </w:rPr>
            </w:r>
            <w:r w:rsidR="001838FE">
              <w:rPr>
                <w:noProof/>
                <w:webHidden/>
              </w:rPr>
              <w:fldChar w:fldCharType="separate"/>
            </w:r>
            <w:r w:rsidR="001838FE">
              <w:rPr>
                <w:noProof/>
                <w:webHidden/>
              </w:rPr>
              <w:t>14</w:t>
            </w:r>
            <w:r w:rsidR="001838FE">
              <w:rPr>
                <w:noProof/>
                <w:webHidden/>
              </w:rPr>
              <w:fldChar w:fldCharType="end"/>
            </w:r>
          </w:hyperlink>
        </w:p>
        <w:p w14:paraId="3E01F2F3" w14:textId="77777777" w:rsidR="001838FE" w:rsidRDefault="009D1721">
          <w:pPr>
            <w:pStyle w:val="TOC1"/>
            <w:tabs>
              <w:tab w:val="left" w:pos="480"/>
              <w:tab w:val="right" w:leader="dot" w:pos="8630"/>
            </w:tabs>
            <w:rPr>
              <w:b w:val="0"/>
              <w:caps w:val="0"/>
              <w:noProof/>
              <w:lang w:eastAsia="fr-CA"/>
            </w:rPr>
          </w:pPr>
          <w:hyperlink w:anchor="_Toc51825588" w:history="1">
            <w:r w:rsidR="001838FE" w:rsidRPr="00FD7CD6">
              <w:rPr>
                <w:rStyle w:val="Hyperlink"/>
                <w:noProof/>
              </w:rPr>
              <w:t>12</w:t>
            </w:r>
            <w:r w:rsidR="001838FE">
              <w:rPr>
                <w:b w:val="0"/>
                <w:caps w:val="0"/>
                <w:noProof/>
                <w:lang w:eastAsia="fr-CA"/>
              </w:rPr>
              <w:tab/>
            </w:r>
            <w:r w:rsidR="001838FE" w:rsidRPr="00FD7CD6">
              <w:rPr>
                <w:rStyle w:val="Hyperlink"/>
                <w:noProof/>
              </w:rPr>
              <w:t>Modifications</w:t>
            </w:r>
            <w:r w:rsidR="001838FE">
              <w:rPr>
                <w:noProof/>
                <w:webHidden/>
              </w:rPr>
              <w:tab/>
            </w:r>
            <w:r w:rsidR="001838FE">
              <w:rPr>
                <w:noProof/>
                <w:webHidden/>
              </w:rPr>
              <w:fldChar w:fldCharType="begin"/>
            </w:r>
            <w:r w:rsidR="001838FE">
              <w:rPr>
                <w:noProof/>
                <w:webHidden/>
              </w:rPr>
              <w:instrText xml:space="preserve"> PAGEREF _Toc51825588 \h </w:instrText>
            </w:r>
            <w:r w:rsidR="001838FE">
              <w:rPr>
                <w:noProof/>
                <w:webHidden/>
              </w:rPr>
            </w:r>
            <w:r w:rsidR="001838FE">
              <w:rPr>
                <w:noProof/>
                <w:webHidden/>
              </w:rPr>
              <w:fldChar w:fldCharType="separate"/>
            </w:r>
            <w:r w:rsidR="001838FE">
              <w:rPr>
                <w:noProof/>
                <w:webHidden/>
              </w:rPr>
              <w:t>15</w:t>
            </w:r>
            <w:r w:rsidR="001838FE">
              <w:rPr>
                <w:noProof/>
                <w:webHidden/>
              </w:rPr>
              <w:fldChar w:fldCharType="end"/>
            </w:r>
          </w:hyperlink>
        </w:p>
        <w:p w14:paraId="6BD23874" w14:textId="77777777" w:rsidR="001838FE" w:rsidRDefault="009D1721">
          <w:pPr>
            <w:pStyle w:val="TOC1"/>
            <w:tabs>
              <w:tab w:val="left" w:pos="480"/>
              <w:tab w:val="right" w:leader="dot" w:pos="8630"/>
            </w:tabs>
            <w:rPr>
              <w:b w:val="0"/>
              <w:caps w:val="0"/>
              <w:noProof/>
              <w:lang w:eastAsia="fr-CA"/>
            </w:rPr>
          </w:pPr>
          <w:hyperlink w:anchor="_Toc51825589" w:history="1">
            <w:r w:rsidR="001838FE" w:rsidRPr="00FD7CD6">
              <w:rPr>
                <w:rStyle w:val="Hyperlink"/>
                <w:noProof/>
              </w:rPr>
              <w:t>13</w:t>
            </w:r>
            <w:r w:rsidR="001838FE">
              <w:rPr>
                <w:b w:val="0"/>
                <w:caps w:val="0"/>
                <w:noProof/>
                <w:lang w:eastAsia="fr-CA"/>
              </w:rPr>
              <w:tab/>
            </w:r>
            <w:r w:rsidR="001838FE" w:rsidRPr="00FD7CD6">
              <w:rPr>
                <w:rStyle w:val="Hyperlink"/>
                <w:noProof/>
              </w:rPr>
              <w:t>Signature</w:t>
            </w:r>
            <w:r w:rsidR="001838FE">
              <w:rPr>
                <w:noProof/>
                <w:webHidden/>
              </w:rPr>
              <w:tab/>
            </w:r>
            <w:r w:rsidR="001838FE">
              <w:rPr>
                <w:noProof/>
                <w:webHidden/>
              </w:rPr>
              <w:fldChar w:fldCharType="begin"/>
            </w:r>
            <w:r w:rsidR="001838FE">
              <w:rPr>
                <w:noProof/>
                <w:webHidden/>
              </w:rPr>
              <w:instrText xml:space="preserve"> PAGEREF _Toc51825589 \h </w:instrText>
            </w:r>
            <w:r w:rsidR="001838FE">
              <w:rPr>
                <w:noProof/>
                <w:webHidden/>
              </w:rPr>
            </w:r>
            <w:r w:rsidR="001838FE">
              <w:rPr>
                <w:noProof/>
                <w:webHidden/>
              </w:rPr>
              <w:fldChar w:fldCharType="separate"/>
            </w:r>
            <w:r w:rsidR="001838FE">
              <w:rPr>
                <w:noProof/>
                <w:webHidden/>
              </w:rPr>
              <w:t>15</w:t>
            </w:r>
            <w:r w:rsidR="001838FE">
              <w:rPr>
                <w:noProof/>
                <w:webHidden/>
              </w:rPr>
              <w:fldChar w:fldCharType="end"/>
            </w:r>
          </w:hyperlink>
        </w:p>
        <w:p w14:paraId="7ACCB4B8" w14:textId="77777777" w:rsidR="001838FE" w:rsidRDefault="009D1721">
          <w:pPr>
            <w:pStyle w:val="TOC1"/>
            <w:tabs>
              <w:tab w:val="right" w:leader="dot" w:pos="8630"/>
            </w:tabs>
            <w:rPr>
              <w:b w:val="0"/>
              <w:caps w:val="0"/>
              <w:noProof/>
              <w:lang w:eastAsia="fr-CA"/>
            </w:rPr>
          </w:pPr>
          <w:hyperlink w:anchor="_Toc51825590" w:history="1">
            <w:r w:rsidR="001838FE" w:rsidRPr="00FD7CD6">
              <w:rPr>
                <w:rStyle w:val="Hyperlink"/>
                <w:noProof/>
              </w:rPr>
              <w:t>ANNEXE A</w:t>
            </w:r>
            <w:r w:rsidR="001838FE">
              <w:rPr>
                <w:noProof/>
                <w:webHidden/>
              </w:rPr>
              <w:tab/>
            </w:r>
            <w:r w:rsidR="001838FE">
              <w:rPr>
                <w:noProof/>
                <w:webHidden/>
              </w:rPr>
              <w:fldChar w:fldCharType="begin"/>
            </w:r>
            <w:r w:rsidR="001838FE">
              <w:rPr>
                <w:noProof/>
                <w:webHidden/>
              </w:rPr>
              <w:instrText xml:space="preserve"> PAGEREF _Toc51825590 \h </w:instrText>
            </w:r>
            <w:r w:rsidR="001838FE">
              <w:rPr>
                <w:noProof/>
                <w:webHidden/>
              </w:rPr>
            </w:r>
            <w:r w:rsidR="001838FE">
              <w:rPr>
                <w:noProof/>
                <w:webHidden/>
              </w:rPr>
              <w:fldChar w:fldCharType="separate"/>
            </w:r>
            <w:r w:rsidR="001838FE">
              <w:rPr>
                <w:noProof/>
                <w:webHidden/>
              </w:rPr>
              <w:t>16</w:t>
            </w:r>
            <w:r w:rsidR="001838FE">
              <w:rPr>
                <w:noProof/>
                <w:webHidden/>
              </w:rPr>
              <w:fldChar w:fldCharType="end"/>
            </w:r>
          </w:hyperlink>
        </w:p>
        <w:p w14:paraId="3902D382" w14:textId="7114EF58" w:rsidR="00A841A6" w:rsidRDefault="00A841A6">
          <w:r>
            <w:rPr>
              <w:b/>
              <w:bCs/>
            </w:rPr>
            <w:fldChar w:fldCharType="end"/>
          </w:r>
        </w:p>
      </w:sdtContent>
    </w:sdt>
    <w:p w14:paraId="2D4D80DC" w14:textId="025588C4" w:rsidR="00F0175C" w:rsidRPr="00A841A6" w:rsidRDefault="00F0175C" w:rsidP="00A841A6">
      <w:pPr>
        <w:rPr>
          <w:rFonts w:asciiTheme="majorHAnsi" w:hAnsiTheme="majorHAnsi" w:cstheme="majorHAnsi"/>
          <w:b/>
          <w:sz w:val="22"/>
          <w:szCs w:val="22"/>
        </w:rPr>
      </w:pPr>
    </w:p>
    <w:p w14:paraId="4E544656" w14:textId="451621C8" w:rsidR="004F06F0" w:rsidRPr="00496DDC" w:rsidRDefault="003F51E6" w:rsidP="000D7FA4">
      <w:pPr>
        <w:rPr>
          <w:rFonts w:asciiTheme="majorHAnsi" w:hAnsiTheme="majorHAnsi" w:cstheme="majorHAnsi"/>
          <w:b/>
          <w:color w:val="4F81BD" w:themeColor="accent1"/>
          <w:sz w:val="22"/>
          <w:szCs w:val="22"/>
        </w:rPr>
      </w:pPr>
      <w:r>
        <w:lastRenderedPageBreak/>
        <w:br w:type="page"/>
      </w:r>
    </w:p>
    <w:p w14:paraId="4AE86DD6" w14:textId="63BBCFC8" w:rsidR="004F06F0" w:rsidRPr="0019680F" w:rsidRDefault="004F06F0" w:rsidP="00235724">
      <w:pPr>
        <w:pStyle w:val="Heading1"/>
        <w:numPr>
          <w:ilvl w:val="0"/>
          <w:numId w:val="8"/>
        </w:numPr>
      </w:pPr>
      <w:bookmarkStart w:id="1" w:name="_Toc51825551"/>
      <w:r>
        <w:lastRenderedPageBreak/>
        <w:t>Introduction</w:t>
      </w:r>
      <w:bookmarkEnd w:id="1"/>
    </w:p>
    <w:p w14:paraId="6F57DF2D" w14:textId="77777777" w:rsidR="004B4D40" w:rsidRPr="0019680F" w:rsidRDefault="004B4D40" w:rsidP="004B4D40">
      <w:pPr>
        <w:pStyle w:val="ListParagraph"/>
        <w:ind w:left="360"/>
        <w:rPr>
          <w:rFonts w:asciiTheme="majorHAnsi" w:hAnsiTheme="majorHAnsi" w:cstheme="majorHAnsi"/>
          <w:b/>
          <w:color w:val="4F81BD" w:themeColor="accent1"/>
          <w:sz w:val="22"/>
          <w:szCs w:val="22"/>
        </w:rPr>
      </w:pPr>
    </w:p>
    <w:p w14:paraId="1919C47A" w14:textId="7EB56D0C" w:rsidR="004B4D40" w:rsidRPr="0019680F" w:rsidRDefault="004B4D40" w:rsidP="00C12D66">
      <w:pPr>
        <w:ind w:left="360"/>
        <w:rPr>
          <w:rFonts w:ascii="Calibri Light" w:hAnsi="Calibri Light" w:cs="Calibri Light"/>
          <w:sz w:val="22"/>
          <w:szCs w:val="22"/>
        </w:rPr>
      </w:pPr>
      <w:r>
        <w:rPr>
          <w:rFonts w:ascii="Calibri Light" w:hAnsi="Calibri Light"/>
          <w:sz w:val="22"/>
          <w:szCs w:val="22"/>
        </w:rPr>
        <w:t xml:space="preserve">La présente norme du gouvernement du Canada (ci-après appelé « la norme ») décrit les spécifications qu’un dispositif du Système de surveillance des navires (SSN) doit respecter pour pouvoir être utilisé au Canada, ainsi que le processus de qualification associé. Elle garantit que tous les demandeurs ont des chances égales d’accéder au programme et que le ministère des Pêches et des Océans (MPO) demeure impartial. </w:t>
      </w:r>
    </w:p>
    <w:p w14:paraId="34747D9C" w14:textId="77777777" w:rsidR="004B4D40" w:rsidRPr="0019680F" w:rsidRDefault="004B4D40" w:rsidP="00C12D66">
      <w:pPr>
        <w:ind w:left="360"/>
        <w:rPr>
          <w:rFonts w:ascii="Calibri Light" w:hAnsi="Calibri Light" w:cs="Calibri Light"/>
          <w:sz w:val="22"/>
          <w:szCs w:val="22"/>
        </w:rPr>
      </w:pPr>
    </w:p>
    <w:p w14:paraId="6A93C09C" w14:textId="79A1C8DA" w:rsidR="008D2C9B" w:rsidRPr="00574109" w:rsidRDefault="00F24ECB" w:rsidP="00F24ECB">
      <w:pPr>
        <w:ind w:left="360"/>
        <w:rPr>
          <w:rFonts w:ascii="Calibri Light" w:hAnsi="Calibri Light" w:cs="Calibri Light"/>
          <w:sz w:val="22"/>
          <w:szCs w:val="22"/>
        </w:rPr>
      </w:pPr>
      <w:r>
        <w:rPr>
          <w:rFonts w:ascii="Calibri Light" w:hAnsi="Calibri Light"/>
          <w:sz w:val="22"/>
          <w:szCs w:val="22"/>
        </w:rPr>
        <w:t>Au Canada, l’utilisation d’un dispositif du SSN fait partie des conditions de permis de nombreuses pêches. Bien qu’il s’agisse principalement d’un outil d’application de la loi, les données obtenues sont aussi utilisées à d’autres fins, comme la gestion des ressources, la science, la sensibilisation au domaine marin, ainsi que la recherche et le sauvetage, qui favorisent la gestion durable des pêches. Le programme du SSN est un programme national du gouvernement du Canada géré par la Direction générale de la conservation et de la protection (C et P).</w:t>
      </w:r>
    </w:p>
    <w:p w14:paraId="73CA83C8" w14:textId="77777777" w:rsidR="00F24ECB" w:rsidRPr="00574109" w:rsidRDefault="00F24ECB" w:rsidP="00F24ECB">
      <w:pPr>
        <w:ind w:left="360"/>
        <w:rPr>
          <w:rFonts w:ascii="Calibri Light" w:hAnsi="Calibri Light" w:cs="Calibri Light"/>
          <w:sz w:val="22"/>
          <w:szCs w:val="22"/>
        </w:rPr>
      </w:pPr>
    </w:p>
    <w:p w14:paraId="715BCE2D" w14:textId="02ECFDBB" w:rsidR="00DD27AC" w:rsidRPr="00574109" w:rsidRDefault="00C730EB" w:rsidP="004F1D7D">
      <w:pPr>
        <w:ind w:left="360"/>
        <w:rPr>
          <w:rFonts w:ascii="Calibri Light" w:hAnsi="Calibri Light" w:cs="Calibri Light"/>
          <w:sz w:val="22"/>
          <w:szCs w:val="22"/>
        </w:rPr>
      </w:pPr>
      <w:r>
        <w:rPr>
          <w:rFonts w:ascii="Calibri Light" w:hAnsi="Calibri Light"/>
          <w:sz w:val="22"/>
          <w:szCs w:val="22"/>
        </w:rPr>
        <w:t xml:space="preserve">Seuls les dispositifs qui répondent aux exigences énoncées dans le présent document, et qui sont qualifiés en conséquence par le MPO, </w:t>
      </w:r>
      <w:r>
        <w:rPr>
          <w:rFonts w:ascii="Calibri Light" w:hAnsi="Calibri Light"/>
          <w:sz w:val="22"/>
          <w:szCs w:val="22"/>
        </w:rPr>
        <w:lastRenderedPageBreak/>
        <w:t xml:space="preserve">peuvent être utilisés à bord des bateaux de pêche. La liste des dispositifs qualifiés par le MPO est accessible à l’adresse suivante : </w:t>
      </w:r>
      <w:hyperlink r:id="rId8" w:history="1">
        <w:r>
          <w:rPr>
            <w:rStyle w:val="Hyperlink"/>
            <w:rFonts w:ascii="Calibri Light" w:hAnsi="Calibri Light"/>
            <w:sz w:val="22"/>
            <w:szCs w:val="22"/>
          </w:rPr>
          <w:t>http://www.dfo-mpo.gc.ca/fisheries-peches/sdc-cps/vessel-monitoring-surveillance-navire/approved-approuvee-fra.html</w:t>
        </w:r>
      </w:hyperlink>
      <w:r>
        <w:rPr>
          <w:rFonts w:ascii="Calibri Light" w:hAnsi="Calibri Light"/>
          <w:sz w:val="22"/>
          <w:szCs w:val="22"/>
        </w:rPr>
        <w:t xml:space="preserve">. Les exigences propres à chaque type de pêche sont détaillées dans les plans de gestion intégrée et les conditions de permis applicables. </w:t>
      </w:r>
    </w:p>
    <w:p w14:paraId="5CBAB7B0" w14:textId="77777777" w:rsidR="004F1D7D" w:rsidRDefault="004F1D7D" w:rsidP="00561584">
      <w:pPr>
        <w:ind w:left="360"/>
        <w:rPr>
          <w:rFonts w:ascii="Calibri Light" w:hAnsi="Calibri Light" w:cs="Calibri Light"/>
          <w:sz w:val="22"/>
          <w:szCs w:val="22"/>
        </w:rPr>
      </w:pPr>
    </w:p>
    <w:p w14:paraId="2A1E816C" w14:textId="43AD4CE8" w:rsidR="004B4D40" w:rsidRPr="004F1D7D" w:rsidRDefault="00541FCE" w:rsidP="004F1D7D">
      <w:pPr>
        <w:ind w:left="360"/>
        <w:rPr>
          <w:rFonts w:ascii="Calibri Light" w:hAnsi="Calibri Light" w:cs="Calibri Light"/>
          <w:sz w:val="22"/>
          <w:szCs w:val="22"/>
        </w:rPr>
      </w:pPr>
      <w:r>
        <w:rPr>
          <w:rFonts w:ascii="Calibri Light" w:hAnsi="Calibri Light"/>
          <w:sz w:val="22"/>
          <w:szCs w:val="22"/>
        </w:rPr>
        <w:t>Pour être admissible au programme du SSN, un dispositif doit avoir réussi le Programme de qualification et obtenu un sceau de qualification. Le Programme de qualification est le processus par lequel le MPO évalue la conformité des dispositifs proposés aux exigences énoncées dans le présent document. Les demandeurs qui désirent soumettre un dispositif au processus de qualification trouveront la marche à suivre dans le document Programme de qualification du SSN, accessible à [</w:t>
      </w:r>
      <w:r>
        <w:rPr>
          <w:rFonts w:ascii="Calibri Light" w:hAnsi="Calibri Light"/>
          <w:sz w:val="22"/>
          <w:szCs w:val="22"/>
          <w:highlight w:val="cyan"/>
        </w:rPr>
        <w:t>insérer le lien</w:t>
      </w:r>
      <w:r>
        <w:rPr>
          <w:rFonts w:ascii="Calibri Light" w:hAnsi="Calibri Light"/>
          <w:sz w:val="22"/>
          <w:szCs w:val="22"/>
        </w:rPr>
        <w:t>].</w:t>
      </w:r>
    </w:p>
    <w:p w14:paraId="121B1FD8" w14:textId="4D247AD4" w:rsidR="004F06F0" w:rsidRPr="00496DDC" w:rsidRDefault="00F253F4" w:rsidP="00235724">
      <w:pPr>
        <w:pStyle w:val="Heading1"/>
        <w:numPr>
          <w:ilvl w:val="0"/>
          <w:numId w:val="8"/>
        </w:numPr>
      </w:pPr>
      <w:bookmarkStart w:id="2" w:name="_Toc51825552"/>
      <w:r>
        <w:t>Principes directeurs</w:t>
      </w:r>
      <w:bookmarkEnd w:id="2"/>
    </w:p>
    <w:p w14:paraId="33DBAF7F" w14:textId="77777777" w:rsidR="00834C47" w:rsidRPr="00496DDC" w:rsidRDefault="00834C47" w:rsidP="00834C47">
      <w:pPr>
        <w:pStyle w:val="ListParagraph"/>
        <w:ind w:left="360"/>
        <w:rPr>
          <w:rFonts w:asciiTheme="majorHAnsi" w:hAnsiTheme="majorHAnsi" w:cstheme="majorHAnsi"/>
          <w:b/>
          <w:color w:val="4F81BD" w:themeColor="accent1"/>
          <w:sz w:val="22"/>
          <w:szCs w:val="22"/>
        </w:rPr>
      </w:pPr>
    </w:p>
    <w:p w14:paraId="25F41980" w14:textId="77777777" w:rsidR="00834C47" w:rsidRPr="00574109" w:rsidRDefault="00834C47" w:rsidP="00C12D66">
      <w:pPr>
        <w:ind w:left="360"/>
        <w:rPr>
          <w:rFonts w:ascii="Calibri Light" w:hAnsi="Calibri Light" w:cs="Calibri Light"/>
          <w:sz w:val="22"/>
          <w:szCs w:val="22"/>
        </w:rPr>
      </w:pPr>
      <w:r>
        <w:rPr>
          <w:rFonts w:ascii="Calibri Light" w:hAnsi="Calibri Light"/>
          <w:sz w:val="22"/>
          <w:szCs w:val="22"/>
        </w:rPr>
        <w:t>La présente norme repose sur les principes directeurs ci-dessous.</w:t>
      </w:r>
    </w:p>
    <w:p w14:paraId="0DE85AE7" w14:textId="77777777" w:rsidR="00834C47" w:rsidRPr="00496DDC" w:rsidRDefault="00834C47" w:rsidP="00834C47">
      <w:pPr>
        <w:pStyle w:val="ListParagraph"/>
        <w:ind w:left="360"/>
        <w:rPr>
          <w:rFonts w:asciiTheme="majorHAnsi" w:hAnsiTheme="majorHAnsi" w:cstheme="majorHAnsi"/>
          <w:b/>
          <w:color w:val="4F81BD" w:themeColor="accent1"/>
          <w:sz w:val="22"/>
          <w:szCs w:val="22"/>
        </w:rPr>
      </w:pPr>
    </w:p>
    <w:p w14:paraId="1CFDA325" w14:textId="77777777" w:rsidR="00C12D66" w:rsidRPr="00496DDC" w:rsidRDefault="00834C47" w:rsidP="00ED6125">
      <w:pPr>
        <w:pStyle w:val="Heading2"/>
        <w:ind w:left="360" w:firstLine="360"/>
      </w:pPr>
      <w:bookmarkStart w:id="3" w:name="_Toc51825553"/>
      <w:r>
        <w:lastRenderedPageBreak/>
        <w:t>2.1 Intégrité</w:t>
      </w:r>
      <w:bookmarkEnd w:id="3"/>
    </w:p>
    <w:p w14:paraId="42E879BC" w14:textId="1D9CC648" w:rsidR="00B94465" w:rsidRPr="00574109" w:rsidRDefault="00B94465" w:rsidP="00B94465">
      <w:pPr>
        <w:ind w:left="720"/>
        <w:rPr>
          <w:rFonts w:ascii="Calibri Light" w:hAnsi="Calibri Light" w:cs="Calibri Light"/>
          <w:sz w:val="22"/>
          <w:szCs w:val="22"/>
        </w:rPr>
      </w:pPr>
      <w:r>
        <w:rPr>
          <w:rFonts w:ascii="Calibri Light" w:hAnsi="Calibri Light"/>
          <w:sz w:val="22"/>
          <w:szCs w:val="22"/>
        </w:rPr>
        <w:t xml:space="preserve">La norme assurera le maintien de l’intégrité des données tout au long des processus de saisie, de stockage, de traitement et de transmission des données. </w:t>
      </w:r>
    </w:p>
    <w:p w14:paraId="2C13C01E" w14:textId="77777777" w:rsidR="00B94465" w:rsidRPr="00574109" w:rsidRDefault="00B94465" w:rsidP="00B94465">
      <w:pPr>
        <w:ind w:left="720"/>
        <w:rPr>
          <w:rFonts w:ascii="Calibri Light" w:hAnsi="Calibri Light" w:cs="Calibri Light"/>
          <w:b/>
          <w:color w:val="4F81BD" w:themeColor="accent1"/>
          <w:sz w:val="22"/>
          <w:szCs w:val="22"/>
        </w:rPr>
      </w:pPr>
    </w:p>
    <w:p w14:paraId="0883BA46" w14:textId="0E5A45B1" w:rsidR="00ED6125" w:rsidRDefault="00B94465" w:rsidP="00ED6125">
      <w:pPr>
        <w:ind w:left="720"/>
        <w:rPr>
          <w:rFonts w:ascii="Calibri Light" w:hAnsi="Calibri Light" w:cs="Calibri Light"/>
          <w:sz w:val="22"/>
          <w:szCs w:val="22"/>
        </w:rPr>
      </w:pPr>
      <w:r>
        <w:rPr>
          <w:rFonts w:ascii="Calibri Light" w:hAnsi="Calibri Light"/>
          <w:sz w:val="22"/>
          <w:szCs w:val="22"/>
        </w:rPr>
        <w:t>Elle garantira que tous les dispositifs du SSN peuvent enregistrer les données et que les données transmises au MPO reflètent l’emplacement des bateaux de pêche. Dans les cas où les données sont converties automatiquement avant d’être enregistrées dans la base de données du SSN, le processus ne doit pas en compromettre l’intégrité.</w:t>
      </w:r>
    </w:p>
    <w:p w14:paraId="7E1F3E00" w14:textId="77777777" w:rsidR="00ED6125" w:rsidRDefault="00ED6125" w:rsidP="00ED6125">
      <w:pPr>
        <w:ind w:left="720"/>
        <w:rPr>
          <w:rFonts w:ascii="Calibri Light" w:hAnsi="Calibri Light" w:cs="Calibri Light"/>
          <w:sz w:val="22"/>
          <w:szCs w:val="22"/>
        </w:rPr>
      </w:pPr>
    </w:p>
    <w:p w14:paraId="1B4475E8" w14:textId="6EAD017E" w:rsidR="00B94465" w:rsidRPr="00ED6125" w:rsidRDefault="00B94465" w:rsidP="00ED6125">
      <w:pPr>
        <w:pStyle w:val="Heading2"/>
        <w:ind w:firstLine="720"/>
        <w:rPr>
          <w:rFonts w:ascii="Calibri Light" w:hAnsi="Calibri Light" w:cs="Calibri Light"/>
          <w:sz w:val="22"/>
          <w:szCs w:val="22"/>
        </w:rPr>
      </w:pPr>
      <w:bookmarkStart w:id="4" w:name="_Toc51825554"/>
      <w:r>
        <w:t>2.2 Sécurité</w:t>
      </w:r>
      <w:bookmarkEnd w:id="4"/>
    </w:p>
    <w:p w14:paraId="78EE7B1B" w14:textId="4796FAB1" w:rsidR="00EA36EE" w:rsidRPr="00574109" w:rsidRDefault="00B94465" w:rsidP="00B3672A">
      <w:pPr>
        <w:ind w:left="720"/>
        <w:rPr>
          <w:rFonts w:ascii="Calibri Light" w:hAnsi="Calibri Light" w:cs="Calibri Light"/>
          <w:sz w:val="22"/>
          <w:szCs w:val="22"/>
        </w:rPr>
      </w:pPr>
      <w:r>
        <w:rPr>
          <w:rFonts w:ascii="Calibri Light" w:hAnsi="Calibri Light"/>
          <w:sz w:val="22"/>
          <w:szCs w:val="22"/>
        </w:rPr>
        <w:t xml:space="preserve">La norme garantira la sécurité des données transmises par les dispositifs du SSN. Comme il s’agit de renseignements délicats, tout doit être mis en œuvre pour éviter qu’une perte de données ou un accès inapproprié porte préjudice aux parties intéressées. </w:t>
      </w:r>
    </w:p>
    <w:p w14:paraId="02306CCF" w14:textId="67232AC1" w:rsidR="007838BE" w:rsidRPr="00496DDC" w:rsidRDefault="007838BE" w:rsidP="00EE543D">
      <w:pPr>
        <w:rPr>
          <w:rFonts w:asciiTheme="majorHAnsi" w:hAnsiTheme="majorHAnsi" w:cstheme="majorHAnsi"/>
          <w:b/>
          <w:color w:val="4F81BD" w:themeColor="accent1"/>
          <w:sz w:val="22"/>
          <w:szCs w:val="22"/>
        </w:rPr>
      </w:pPr>
    </w:p>
    <w:p w14:paraId="5A7D436A" w14:textId="73E56BA2" w:rsidR="00B94465" w:rsidRPr="00496DDC" w:rsidRDefault="00B3672A" w:rsidP="00ED6125">
      <w:pPr>
        <w:pStyle w:val="Heading2"/>
        <w:ind w:firstLine="720"/>
      </w:pPr>
      <w:bookmarkStart w:id="5" w:name="_Toc51825555"/>
      <w:r>
        <w:t>2.3 Innovation</w:t>
      </w:r>
      <w:bookmarkEnd w:id="5"/>
    </w:p>
    <w:p w14:paraId="5376AD44" w14:textId="061C3E6F" w:rsidR="00B94465" w:rsidRPr="0019680F" w:rsidRDefault="007838BE" w:rsidP="001903DF">
      <w:pPr>
        <w:ind w:left="720"/>
        <w:rPr>
          <w:rFonts w:ascii="Calibri Light" w:hAnsi="Calibri Light" w:cs="Calibri"/>
          <w:sz w:val="22"/>
          <w:szCs w:val="22"/>
        </w:rPr>
      </w:pPr>
      <w:r>
        <w:rPr>
          <w:rFonts w:ascii="Calibri Light" w:hAnsi="Calibri Light"/>
          <w:sz w:val="22"/>
          <w:szCs w:val="22"/>
        </w:rPr>
        <w:t xml:space="preserve">La norme laissera place à l’innovation. Les parties intéressées devraient conserver leur capacité d’innovation lors de la conception de dispositifs du SSN. La norme définit clairement les besoins </w:t>
      </w:r>
      <w:r>
        <w:rPr>
          <w:rFonts w:ascii="Calibri Light" w:hAnsi="Calibri Light"/>
          <w:sz w:val="22"/>
          <w:szCs w:val="22"/>
        </w:rPr>
        <w:lastRenderedPageBreak/>
        <w:t xml:space="preserve">du MPO et des parties intéressées, sans trop limiter les façons d’y répondre. </w:t>
      </w:r>
    </w:p>
    <w:p w14:paraId="62C9F8A0" w14:textId="606D0C5E" w:rsidR="004F06F0" w:rsidRPr="0019680F" w:rsidRDefault="004F06F0" w:rsidP="00235724">
      <w:pPr>
        <w:pStyle w:val="Heading1"/>
        <w:numPr>
          <w:ilvl w:val="0"/>
          <w:numId w:val="8"/>
        </w:numPr>
      </w:pPr>
      <w:bookmarkStart w:id="6" w:name="_Toc51825556"/>
      <w:r>
        <w:t>Définitions et sigles</w:t>
      </w:r>
      <w:bookmarkEnd w:id="6"/>
    </w:p>
    <w:p w14:paraId="4FAA1B41" w14:textId="77777777" w:rsidR="001903DF" w:rsidRPr="0019680F" w:rsidRDefault="001903DF" w:rsidP="001903DF">
      <w:pPr>
        <w:rPr>
          <w:rFonts w:asciiTheme="majorHAnsi" w:hAnsiTheme="majorHAnsi" w:cstheme="majorHAnsi"/>
          <w:b/>
          <w:color w:val="4F81BD" w:themeColor="accent1"/>
          <w:sz w:val="22"/>
          <w:szCs w:val="22"/>
        </w:rPr>
      </w:pPr>
    </w:p>
    <w:p w14:paraId="5C30F628" w14:textId="77777777" w:rsidR="001838FE" w:rsidRPr="0019680F" w:rsidRDefault="001838FE" w:rsidP="001838FE">
      <w:pPr>
        <w:ind w:left="360"/>
        <w:rPr>
          <w:rFonts w:ascii="Calibri Light" w:hAnsi="Calibri Light" w:cs="Calibri Light"/>
          <w:sz w:val="22"/>
          <w:szCs w:val="22"/>
        </w:rPr>
      </w:pPr>
      <w:r>
        <w:rPr>
          <w:rFonts w:ascii="Calibri Light" w:hAnsi="Calibri Light"/>
          <w:sz w:val="22"/>
          <w:szCs w:val="22"/>
        </w:rPr>
        <w:t>C et P : Direction générale de la conservation et de la protection.</w:t>
      </w:r>
    </w:p>
    <w:p w14:paraId="5D604714" w14:textId="77777777" w:rsidR="001838FE" w:rsidRPr="0019680F" w:rsidRDefault="001838FE" w:rsidP="001838FE">
      <w:pPr>
        <w:ind w:left="360"/>
        <w:rPr>
          <w:rFonts w:ascii="Calibri Light" w:hAnsi="Calibri Light" w:cs="Calibri Light"/>
          <w:sz w:val="22"/>
          <w:szCs w:val="22"/>
        </w:rPr>
      </w:pPr>
    </w:p>
    <w:p w14:paraId="2FE91FDC" w14:textId="5443ACFD" w:rsidR="00CD5001" w:rsidRPr="0019680F" w:rsidRDefault="00CD5001" w:rsidP="001903DF">
      <w:pPr>
        <w:ind w:left="360"/>
        <w:rPr>
          <w:rFonts w:ascii="Calibri Light" w:hAnsi="Calibri Light" w:cs="Calibri Light"/>
          <w:sz w:val="22"/>
          <w:szCs w:val="22"/>
        </w:rPr>
      </w:pPr>
      <w:r>
        <w:rPr>
          <w:rFonts w:ascii="Calibri Light" w:hAnsi="Calibri Light"/>
          <w:sz w:val="22"/>
          <w:szCs w:val="22"/>
        </w:rPr>
        <w:t>Client : Pêcheur qui utilise un dispositif du SSN à bord de son bateau.</w:t>
      </w:r>
    </w:p>
    <w:p w14:paraId="27AD08AE" w14:textId="2970D252" w:rsidR="00496DDC" w:rsidRPr="0019680F" w:rsidRDefault="00496DDC" w:rsidP="001903DF">
      <w:pPr>
        <w:ind w:left="360"/>
        <w:rPr>
          <w:rFonts w:ascii="Calibri Light" w:hAnsi="Calibri Light" w:cs="Calibri Light"/>
          <w:sz w:val="22"/>
          <w:szCs w:val="22"/>
        </w:rPr>
      </w:pPr>
    </w:p>
    <w:p w14:paraId="063B165B" w14:textId="77777777" w:rsidR="001838FE" w:rsidRPr="0019680F" w:rsidRDefault="001838FE" w:rsidP="001838FE">
      <w:pPr>
        <w:ind w:left="360"/>
        <w:rPr>
          <w:rFonts w:ascii="Calibri Light" w:hAnsi="Calibri Light" w:cs="Calibri Light"/>
          <w:sz w:val="22"/>
          <w:szCs w:val="22"/>
        </w:rPr>
      </w:pPr>
      <w:r>
        <w:rPr>
          <w:rFonts w:ascii="Calibri Light" w:hAnsi="Calibri Light"/>
          <w:sz w:val="22"/>
          <w:szCs w:val="22"/>
        </w:rPr>
        <w:t>Demandeur : Entreprise ou organisation qui soumet un dispositif du SSN aux fins de qualification par le MPO.</w:t>
      </w:r>
    </w:p>
    <w:p w14:paraId="23D551EA" w14:textId="77777777" w:rsidR="001838FE" w:rsidRPr="0019680F" w:rsidRDefault="001838FE" w:rsidP="001838FE">
      <w:pPr>
        <w:ind w:left="360"/>
        <w:rPr>
          <w:rFonts w:ascii="Calibri Light" w:hAnsi="Calibri Light" w:cs="Calibri Light"/>
          <w:sz w:val="22"/>
          <w:szCs w:val="22"/>
        </w:rPr>
      </w:pPr>
    </w:p>
    <w:p w14:paraId="28981551" w14:textId="10786596" w:rsidR="001903DF" w:rsidRPr="0019680F" w:rsidRDefault="001903DF" w:rsidP="001903DF">
      <w:pPr>
        <w:ind w:left="360"/>
        <w:rPr>
          <w:rFonts w:ascii="Calibri Light" w:hAnsi="Calibri Light" w:cs="Calibri Light"/>
          <w:sz w:val="22"/>
          <w:szCs w:val="22"/>
        </w:rPr>
      </w:pPr>
      <w:r>
        <w:rPr>
          <w:rFonts w:ascii="Calibri Light" w:hAnsi="Calibri Light"/>
          <w:sz w:val="22"/>
          <w:szCs w:val="22"/>
        </w:rPr>
        <w:t>FSC : Fournisseur de services de communication.</w:t>
      </w:r>
    </w:p>
    <w:p w14:paraId="1CCE3388" w14:textId="2C183913" w:rsidR="001903DF" w:rsidRPr="0019680F" w:rsidRDefault="001903DF" w:rsidP="00686F75">
      <w:pPr>
        <w:rPr>
          <w:rFonts w:ascii="Calibri Light" w:hAnsi="Calibri Light" w:cs="Calibri Light"/>
          <w:sz w:val="22"/>
          <w:szCs w:val="22"/>
        </w:rPr>
      </w:pPr>
    </w:p>
    <w:p w14:paraId="12458448" w14:textId="4736D486" w:rsidR="00AA6371" w:rsidRPr="0019680F" w:rsidRDefault="00AA6371" w:rsidP="001903DF">
      <w:pPr>
        <w:ind w:left="360"/>
        <w:rPr>
          <w:rFonts w:ascii="Calibri Light" w:hAnsi="Calibri Light" w:cs="Calibri Light"/>
          <w:sz w:val="22"/>
          <w:szCs w:val="22"/>
        </w:rPr>
      </w:pPr>
      <w:r>
        <w:rPr>
          <w:rFonts w:ascii="Calibri Light" w:hAnsi="Calibri Light"/>
          <w:sz w:val="22"/>
          <w:szCs w:val="22"/>
        </w:rPr>
        <w:t>GPS : Système de positionnement global.</w:t>
      </w:r>
    </w:p>
    <w:p w14:paraId="379DF8B3" w14:textId="67BB45A0" w:rsidR="00A465D2" w:rsidRPr="0019680F" w:rsidRDefault="00A465D2" w:rsidP="001903DF">
      <w:pPr>
        <w:ind w:left="360"/>
        <w:rPr>
          <w:rFonts w:ascii="Calibri Light" w:hAnsi="Calibri Light" w:cs="Calibri Light"/>
          <w:sz w:val="22"/>
          <w:szCs w:val="22"/>
        </w:rPr>
      </w:pPr>
    </w:p>
    <w:p w14:paraId="131B412A" w14:textId="40C2134A" w:rsidR="002C614F" w:rsidRPr="0019680F" w:rsidRDefault="005D0B63" w:rsidP="005D0B63">
      <w:pPr>
        <w:ind w:left="360"/>
        <w:rPr>
          <w:rFonts w:ascii="Calibri Light" w:hAnsi="Calibri Light" w:cs="Calibri Light"/>
          <w:sz w:val="22"/>
          <w:szCs w:val="22"/>
        </w:rPr>
      </w:pPr>
      <w:r>
        <w:rPr>
          <w:rFonts w:ascii="Calibri Light" w:hAnsi="Calibri Light"/>
          <w:sz w:val="22"/>
          <w:szCs w:val="22"/>
        </w:rPr>
        <w:t xml:space="preserve">IP66 : Indice de protection indiquant que </w:t>
      </w:r>
      <w:r>
        <w:rPr>
          <w:rStyle w:val="Strong"/>
          <w:rFonts w:ascii="Calibri Light" w:hAnsi="Calibri Light"/>
          <w:b w:val="0"/>
          <w:sz w:val="22"/>
          <w:szCs w:val="22"/>
        </w:rPr>
        <w:t>le matériel est totalement étanche à la poussière, aux paquets de mer et aux jets d’eau puissants</w:t>
      </w:r>
      <w:r>
        <w:rPr>
          <w:rFonts w:ascii="Calibri Light" w:hAnsi="Calibri Light"/>
          <w:sz w:val="22"/>
          <w:szCs w:val="22"/>
        </w:rPr>
        <w:t>.</w:t>
      </w:r>
    </w:p>
    <w:p w14:paraId="43957F8B" w14:textId="77777777" w:rsidR="005D0B63" w:rsidRPr="0019680F" w:rsidRDefault="005D0B63" w:rsidP="00716D4D">
      <w:pPr>
        <w:ind w:left="360"/>
        <w:rPr>
          <w:rFonts w:ascii="Calibri Light" w:hAnsi="Calibri Light" w:cs="Calibri Light"/>
          <w:sz w:val="22"/>
          <w:szCs w:val="22"/>
        </w:rPr>
      </w:pPr>
    </w:p>
    <w:p w14:paraId="79D4C9D9" w14:textId="77777777" w:rsidR="001838FE" w:rsidRPr="0019680F" w:rsidRDefault="001838FE" w:rsidP="001838FE">
      <w:pPr>
        <w:ind w:left="360"/>
        <w:rPr>
          <w:rFonts w:ascii="Calibri Light" w:hAnsi="Calibri Light" w:cs="Calibri Light"/>
          <w:sz w:val="22"/>
          <w:szCs w:val="22"/>
        </w:rPr>
      </w:pPr>
      <w:r>
        <w:rPr>
          <w:rFonts w:ascii="Calibri Light" w:hAnsi="Calibri Light"/>
          <w:sz w:val="22"/>
          <w:szCs w:val="22"/>
        </w:rPr>
        <w:t>MPO : Ministère des Pêches et des Océans.</w:t>
      </w:r>
    </w:p>
    <w:p w14:paraId="7350774D" w14:textId="77777777" w:rsidR="001838FE" w:rsidRPr="0019680F" w:rsidRDefault="001838FE" w:rsidP="001838FE">
      <w:pPr>
        <w:rPr>
          <w:rFonts w:ascii="Calibri Light" w:hAnsi="Calibri Light" w:cs="Calibri Light"/>
          <w:sz w:val="22"/>
          <w:szCs w:val="22"/>
        </w:rPr>
      </w:pPr>
    </w:p>
    <w:p w14:paraId="53AC35A9" w14:textId="490A1DE4" w:rsidR="00716D4D" w:rsidRPr="00574109" w:rsidRDefault="00716D4D" w:rsidP="00AD46E4">
      <w:pPr>
        <w:ind w:left="360"/>
        <w:rPr>
          <w:rFonts w:ascii="Calibri Light" w:hAnsi="Calibri Light" w:cs="Calibri Light"/>
          <w:sz w:val="22"/>
          <w:szCs w:val="22"/>
        </w:rPr>
      </w:pPr>
      <w:r>
        <w:rPr>
          <w:rFonts w:ascii="Calibri Light" w:hAnsi="Calibri Light"/>
          <w:sz w:val="22"/>
          <w:szCs w:val="22"/>
        </w:rPr>
        <w:lastRenderedPageBreak/>
        <w:t>Programme de qualification : Programme dans le cadre duquel les développeurs peuvent soumettre leur dispositif du SSN au processus de qualification du MPO.</w:t>
      </w:r>
    </w:p>
    <w:p w14:paraId="4AC2E9D1" w14:textId="77777777" w:rsidR="00716D4D" w:rsidRDefault="00716D4D" w:rsidP="00A90510">
      <w:pPr>
        <w:ind w:left="360"/>
        <w:rPr>
          <w:rFonts w:ascii="Calibri Light" w:hAnsi="Calibri Light" w:cs="Calibri Light"/>
          <w:sz w:val="22"/>
          <w:szCs w:val="22"/>
        </w:rPr>
      </w:pPr>
    </w:p>
    <w:p w14:paraId="080656D7" w14:textId="77777777" w:rsidR="001838FE" w:rsidRDefault="001838FE" w:rsidP="001838FE">
      <w:pPr>
        <w:ind w:left="360"/>
        <w:rPr>
          <w:rFonts w:ascii="Calibri Light" w:hAnsi="Calibri Light" w:cs="Calibri Light"/>
          <w:sz w:val="22"/>
          <w:szCs w:val="22"/>
        </w:rPr>
      </w:pPr>
      <w:r>
        <w:rPr>
          <w:rFonts w:ascii="Calibri Light" w:hAnsi="Calibri Light"/>
          <w:sz w:val="22"/>
          <w:szCs w:val="22"/>
        </w:rPr>
        <w:t>Qualification : Désignation attribuée à un dispositif du SSN qui, au terme du Programme de qualification, est jugé conforme à l’ensemble des exigences énoncées dans la présente norme.</w:t>
      </w:r>
    </w:p>
    <w:p w14:paraId="763E1E7D" w14:textId="77777777" w:rsidR="001838FE" w:rsidRDefault="001838FE" w:rsidP="001838FE">
      <w:pPr>
        <w:ind w:left="360"/>
        <w:rPr>
          <w:rFonts w:ascii="Calibri Light" w:hAnsi="Calibri Light" w:cs="Calibri Light"/>
          <w:sz w:val="22"/>
          <w:szCs w:val="22"/>
        </w:rPr>
      </w:pPr>
    </w:p>
    <w:p w14:paraId="5DFAEF74" w14:textId="40EFBE07" w:rsidR="00A90510" w:rsidRPr="00A90510" w:rsidRDefault="00A90510" w:rsidP="00A90510">
      <w:pPr>
        <w:ind w:left="360"/>
        <w:rPr>
          <w:rFonts w:ascii="Calibri Light" w:hAnsi="Calibri Light" w:cs="Calibri Light"/>
          <w:sz w:val="22"/>
          <w:szCs w:val="22"/>
        </w:rPr>
      </w:pPr>
      <w:r>
        <w:rPr>
          <w:rFonts w:ascii="Calibri Light" w:hAnsi="Calibri Light"/>
          <w:sz w:val="22"/>
          <w:szCs w:val="22"/>
        </w:rPr>
        <w:t>Sceau de qualification : Logo décerné aux demandeurs dont le dispositif du SSN a été jugé conforme à la norme du MPO au terme du Programme de qualification.</w:t>
      </w:r>
    </w:p>
    <w:p w14:paraId="4F2B661E" w14:textId="77777777" w:rsidR="001838FE" w:rsidRDefault="001838FE" w:rsidP="001838FE">
      <w:pPr>
        <w:ind w:left="360"/>
        <w:rPr>
          <w:rFonts w:ascii="Calibri Light" w:hAnsi="Calibri Light"/>
          <w:sz w:val="22"/>
          <w:szCs w:val="22"/>
        </w:rPr>
      </w:pPr>
    </w:p>
    <w:p w14:paraId="7EEC6D56" w14:textId="77777777" w:rsidR="001838FE" w:rsidRDefault="001838FE" w:rsidP="001838FE">
      <w:pPr>
        <w:ind w:left="360"/>
        <w:rPr>
          <w:rFonts w:ascii="Calibri Light" w:hAnsi="Calibri Light" w:cs="Calibri Light"/>
          <w:sz w:val="22"/>
          <w:szCs w:val="22"/>
        </w:rPr>
      </w:pPr>
      <w:r>
        <w:rPr>
          <w:rFonts w:ascii="Calibri Light" w:hAnsi="Calibri Light"/>
          <w:sz w:val="22"/>
          <w:szCs w:val="22"/>
        </w:rPr>
        <w:t>SSN : Système de surveillance des navires.</w:t>
      </w:r>
    </w:p>
    <w:p w14:paraId="0497EA02" w14:textId="7B34B85A" w:rsidR="001903DF" w:rsidRPr="00574109" w:rsidRDefault="001903DF" w:rsidP="001903DF">
      <w:pPr>
        <w:ind w:left="360"/>
        <w:rPr>
          <w:rFonts w:ascii="Calibri Light" w:hAnsi="Calibri Light" w:cs="Calibri Light"/>
          <w:sz w:val="22"/>
          <w:szCs w:val="22"/>
        </w:rPr>
      </w:pPr>
    </w:p>
    <w:p w14:paraId="309156D9" w14:textId="6D128CFF" w:rsidR="002E4284" w:rsidRPr="00574109" w:rsidRDefault="002E4284" w:rsidP="001903DF">
      <w:pPr>
        <w:ind w:left="360"/>
        <w:rPr>
          <w:rFonts w:ascii="Calibri Light" w:hAnsi="Calibri Light" w:cs="Calibri Light"/>
          <w:sz w:val="22"/>
          <w:szCs w:val="22"/>
        </w:rPr>
      </w:pPr>
      <w:r>
        <w:rPr>
          <w:rFonts w:ascii="Calibri Light" w:hAnsi="Calibri Light"/>
          <w:sz w:val="22"/>
          <w:szCs w:val="22"/>
        </w:rPr>
        <w:t>WGS 84 : Le Système géodésique mondial (WGS 84) est le système de coordonnées de référence utilisé par le système GPS.</w:t>
      </w:r>
    </w:p>
    <w:p w14:paraId="14112B36" w14:textId="4EF959B3" w:rsidR="002F7B4E" w:rsidRDefault="002F7B4E">
      <w:pPr>
        <w:rPr>
          <w:rFonts w:ascii="Calibri Light" w:hAnsi="Calibri Light" w:cs="Calibri Light"/>
          <w:sz w:val="22"/>
          <w:szCs w:val="22"/>
        </w:rPr>
      </w:pPr>
    </w:p>
    <w:p w14:paraId="371F141B" w14:textId="5FF5B4E9" w:rsidR="004F06F0" w:rsidRPr="00496DDC" w:rsidRDefault="004F06F0" w:rsidP="00235724">
      <w:pPr>
        <w:pStyle w:val="Heading1"/>
        <w:numPr>
          <w:ilvl w:val="0"/>
          <w:numId w:val="8"/>
        </w:numPr>
      </w:pPr>
      <w:bookmarkStart w:id="7" w:name="_Toc51825557"/>
      <w:r>
        <w:t>Énoncé de confidentialité</w:t>
      </w:r>
      <w:bookmarkEnd w:id="7"/>
    </w:p>
    <w:p w14:paraId="2C1896A9" w14:textId="77777777" w:rsidR="00956227" w:rsidRPr="00496DDC" w:rsidRDefault="00956227" w:rsidP="00956227">
      <w:pPr>
        <w:ind w:left="360"/>
        <w:rPr>
          <w:rFonts w:asciiTheme="majorHAnsi" w:hAnsiTheme="majorHAnsi" w:cstheme="majorHAnsi"/>
          <w:b/>
          <w:color w:val="4F81BD" w:themeColor="accent1"/>
          <w:sz w:val="22"/>
          <w:szCs w:val="22"/>
        </w:rPr>
      </w:pPr>
    </w:p>
    <w:p w14:paraId="792AF2B4" w14:textId="2C54178B" w:rsidR="00F24ECB" w:rsidRPr="00574109" w:rsidRDefault="00F24ECB" w:rsidP="00F24ECB">
      <w:pPr>
        <w:ind w:left="360"/>
        <w:rPr>
          <w:rFonts w:ascii="Calibri Light" w:hAnsi="Calibri Light" w:cs="Calibri Light"/>
          <w:sz w:val="22"/>
          <w:szCs w:val="22"/>
        </w:rPr>
      </w:pPr>
      <w:r>
        <w:rPr>
          <w:rFonts w:ascii="Calibri Light" w:hAnsi="Calibri Light"/>
          <w:sz w:val="22"/>
          <w:szCs w:val="22"/>
        </w:rPr>
        <w:lastRenderedPageBreak/>
        <w:t xml:space="preserve">Les renseignements liés à chacun des dispositifs du SSN soumis aux fins de qualification par le MPO demeureront confidentiels et ne seront communiqués qu’aux personnes ou aux groupes qui participent directement au processus de qualification du SSN. </w:t>
      </w:r>
    </w:p>
    <w:p w14:paraId="6998127C" w14:textId="77777777" w:rsidR="00F24ECB" w:rsidRPr="00574109" w:rsidRDefault="00F24ECB" w:rsidP="00F24ECB">
      <w:pPr>
        <w:ind w:left="360"/>
        <w:rPr>
          <w:rFonts w:ascii="Calibri Light" w:hAnsi="Calibri Light" w:cs="Calibri Light"/>
          <w:sz w:val="22"/>
          <w:szCs w:val="22"/>
        </w:rPr>
      </w:pPr>
    </w:p>
    <w:p w14:paraId="5DF95C9D" w14:textId="4D559B38" w:rsidR="00CB5FE9" w:rsidRPr="00574109" w:rsidRDefault="00F24ECB" w:rsidP="00F24ECB">
      <w:pPr>
        <w:ind w:left="360"/>
        <w:rPr>
          <w:rFonts w:ascii="Calibri Light" w:hAnsi="Calibri Light" w:cs="Calibri Light"/>
          <w:sz w:val="22"/>
          <w:szCs w:val="22"/>
        </w:rPr>
      </w:pPr>
      <w:r>
        <w:rPr>
          <w:rFonts w:ascii="Calibri Light" w:hAnsi="Calibri Light"/>
          <w:sz w:val="22"/>
          <w:szCs w:val="22"/>
        </w:rPr>
        <w:t xml:space="preserve">Les renseignements recueillis dans le cadre du processus de qualification sont assujettis à la </w:t>
      </w:r>
      <w:r>
        <w:rPr>
          <w:rFonts w:ascii="Calibri Light" w:hAnsi="Calibri Light"/>
          <w:i/>
          <w:sz w:val="22"/>
          <w:szCs w:val="22"/>
        </w:rPr>
        <w:t>Loi sur l’accès à l’information</w:t>
      </w:r>
      <w:r>
        <w:rPr>
          <w:rFonts w:ascii="Calibri Light" w:hAnsi="Calibri Light"/>
          <w:sz w:val="22"/>
          <w:szCs w:val="22"/>
        </w:rPr>
        <w:t xml:space="preserve"> et à la </w:t>
      </w:r>
      <w:r>
        <w:rPr>
          <w:rFonts w:ascii="Calibri Light" w:hAnsi="Calibri Light"/>
          <w:i/>
          <w:sz w:val="22"/>
          <w:szCs w:val="22"/>
        </w:rPr>
        <w:t>Loi sur la protection des renseignements personnels</w:t>
      </w:r>
      <w:r>
        <w:rPr>
          <w:rFonts w:ascii="Calibri Light" w:hAnsi="Calibri Light"/>
          <w:sz w:val="22"/>
          <w:szCs w:val="22"/>
        </w:rPr>
        <w:t xml:space="preserve"> et seront traités en conséquence. En cas de demande d’accès à l’information, les demandeurs seront consultés avant que des renseignements à leur sujet ne soient divulgués. On s’assurera alors que les renseignements sont protégés de façon appropriée.</w:t>
      </w:r>
    </w:p>
    <w:p w14:paraId="7227BA05" w14:textId="77777777" w:rsidR="00EF4CC0" w:rsidRPr="00496DDC" w:rsidRDefault="00EF4CC0" w:rsidP="00EF4CC0">
      <w:pPr>
        <w:pStyle w:val="ListParagraph"/>
        <w:ind w:left="360"/>
        <w:rPr>
          <w:rFonts w:asciiTheme="majorHAnsi" w:hAnsiTheme="majorHAnsi" w:cstheme="majorHAnsi"/>
          <w:b/>
          <w:color w:val="4F81BD" w:themeColor="accent1"/>
          <w:sz w:val="22"/>
          <w:szCs w:val="22"/>
        </w:rPr>
      </w:pPr>
    </w:p>
    <w:p w14:paraId="7C7B4495" w14:textId="42B21688" w:rsidR="006208D5" w:rsidRPr="00496DDC" w:rsidRDefault="002F7B4E" w:rsidP="00235724">
      <w:pPr>
        <w:pStyle w:val="Heading1"/>
        <w:numPr>
          <w:ilvl w:val="0"/>
          <w:numId w:val="8"/>
        </w:numPr>
      </w:pPr>
      <w:bookmarkStart w:id="8" w:name="_Toc51825558"/>
      <w:r>
        <w:t>Programme de qualification</w:t>
      </w:r>
      <w:bookmarkEnd w:id="8"/>
    </w:p>
    <w:p w14:paraId="5CC3C06B" w14:textId="44C40D61" w:rsidR="00561584" w:rsidRDefault="00561584" w:rsidP="00AD46E4">
      <w:pPr>
        <w:spacing w:line="360" w:lineRule="auto"/>
        <w:ind w:left="360"/>
        <w:rPr>
          <w:rFonts w:ascii="Calibri Light" w:hAnsi="Calibri Light" w:cs="Calibri Light"/>
          <w:sz w:val="22"/>
          <w:szCs w:val="22"/>
        </w:rPr>
      </w:pPr>
    </w:p>
    <w:p w14:paraId="04E34D29" w14:textId="20E08475" w:rsidR="00EC0D7C" w:rsidRDefault="00E44547" w:rsidP="00EC0D7C">
      <w:pPr>
        <w:ind w:left="360"/>
        <w:rPr>
          <w:rFonts w:ascii="Calibri Light" w:hAnsi="Calibri Light" w:cs="Calibri Light"/>
          <w:sz w:val="22"/>
          <w:szCs w:val="22"/>
        </w:rPr>
      </w:pPr>
      <w:r>
        <w:rPr>
          <w:rFonts w:ascii="Calibri Light" w:hAnsi="Calibri Light"/>
          <w:sz w:val="22"/>
          <w:szCs w:val="22"/>
        </w:rPr>
        <w:t xml:space="preserve">Le Programme de qualification renvoie au processus par lequel les demandeurs peuvent soumettre un dispositif du SSN au processus de qualification du MPO pour le programme du SSN. Les dispositifs proposés doivent être conformes aux exigences énoncées dans la présente norme. </w:t>
      </w:r>
    </w:p>
    <w:p w14:paraId="1CCFFA2C" w14:textId="77777777" w:rsidR="00EC0D7C" w:rsidRDefault="00EC0D7C" w:rsidP="00EC0D7C">
      <w:pPr>
        <w:ind w:left="360"/>
        <w:rPr>
          <w:rFonts w:ascii="Calibri Light" w:hAnsi="Calibri Light" w:cs="Calibri Light"/>
          <w:sz w:val="22"/>
          <w:szCs w:val="22"/>
        </w:rPr>
      </w:pPr>
    </w:p>
    <w:p w14:paraId="022219BF" w14:textId="2155FC98" w:rsidR="00A8761B" w:rsidRPr="00BE4338" w:rsidRDefault="00E44547" w:rsidP="00BE4338">
      <w:pPr>
        <w:ind w:left="360"/>
        <w:rPr>
          <w:rFonts w:ascii="Calibri Light" w:hAnsi="Calibri Light" w:cs="Calibri Light"/>
          <w:sz w:val="22"/>
          <w:szCs w:val="22"/>
          <w:highlight w:val="yellow"/>
        </w:rPr>
      </w:pPr>
      <w:r>
        <w:rPr>
          <w:rFonts w:ascii="Calibri Light" w:hAnsi="Calibri Light"/>
          <w:sz w:val="22"/>
          <w:szCs w:val="22"/>
        </w:rPr>
        <w:lastRenderedPageBreak/>
        <w:t>Pour avoir un aperçu du processus, consulter le Programme de qualification du SSN à l’adresse suivante : [</w:t>
      </w:r>
      <w:r>
        <w:rPr>
          <w:rFonts w:ascii="Calibri Light" w:hAnsi="Calibri Light"/>
          <w:sz w:val="22"/>
          <w:szCs w:val="22"/>
          <w:highlight w:val="cyan"/>
        </w:rPr>
        <w:t>insérer le lien</w:t>
      </w:r>
      <w:r>
        <w:rPr>
          <w:rFonts w:ascii="Calibri Light" w:hAnsi="Calibri Light"/>
          <w:sz w:val="22"/>
          <w:szCs w:val="22"/>
        </w:rPr>
        <w:t>].</w:t>
      </w:r>
    </w:p>
    <w:p w14:paraId="798900C4" w14:textId="30609CDF" w:rsidR="00FF4E43" w:rsidRPr="004F1D7D" w:rsidRDefault="00FF4E43" w:rsidP="004F1D7D">
      <w:pPr>
        <w:rPr>
          <w:rFonts w:ascii="Calibri Light" w:hAnsi="Calibri Light" w:cs="Calibri Light"/>
          <w:b/>
          <w:sz w:val="22"/>
          <w:szCs w:val="22"/>
        </w:rPr>
      </w:pPr>
    </w:p>
    <w:p w14:paraId="6D40FB32" w14:textId="77777777" w:rsidR="00F15730" w:rsidRPr="00496DDC" w:rsidRDefault="00F15730" w:rsidP="00F15730">
      <w:pPr>
        <w:pStyle w:val="ListParagraph"/>
        <w:ind w:left="792"/>
        <w:rPr>
          <w:rFonts w:asciiTheme="majorHAnsi" w:hAnsiTheme="majorHAnsi" w:cstheme="majorHAnsi"/>
          <w:b/>
          <w:color w:val="4F81BD" w:themeColor="accent1"/>
          <w:sz w:val="22"/>
          <w:szCs w:val="22"/>
        </w:rPr>
      </w:pPr>
    </w:p>
    <w:p w14:paraId="6A818829" w14:textId="6230BA89" w:rsidR="00442D44" w:rsidRDefault="00442D44" w:rsidP="00235724">
      <w:pPr>
        <w:pStyle w:val="Heading2"/>
        <w:numPr>
          <w:ilvl w:val="1"/>
          <w:numId w:val="8"/>
        </w:numPr>
      </w:pPr>
      <w:bookmarkStart w:id="9" w:name="_Toc51825559"/>
      <w:r>
        <w:t>Déclaration d’intérêt</w:t>
      </w:r>
      <w:bookmarkEnd w:id="9"/>
    </w:p>
    <w:p w14:paraId="027116AE" w14:textId="30877249" w:rsidR="00442D44" w:rsidRDefault="00442D44" w:rsidP="00442D44"/>
    <w:p w14:paraId="3ED1AE24" w14:textId="6D3BFE1A" w:rsidR="00442D44" w:rsidRPr="00B244F7" w:rsidRDefault="00442D44" w:rsidP="00442D44">
      <w:pPr>
        <w:spacing w:line="276" w:lineRule="auto"/>
        <w:ind w:left="720"/>
        <w:rPr>
          <w:rFonts w:ascii="Calibri Light" w:hAnsi="Calibri Light" w:cs="Calibri Light"/>
          <w:sz w:val="22"/>
          <w:szCs w:val="22"/>
        </w:rPr>
      </w:pPr>
      <w:r>
        <w:rPr>
          <w:rFonts w:ascii="Calibri Light" w:hAnsi="Calibri Light"/>
          <w:sz w:val="22"/>
          <w:szCs w:val="22"/>
        </w:rPr>
        <w:t>Les demandeurs qui désirent soumettre un dispositif au processus de qualification doivent d’abord envoyer une lettre d’intérêt au programme du SSN. Cette lettre doit contenir les renseignements suivants :</w:t>
      </w:r>
      <w:r>
        <w:rPr>
          <w:rFonts w:ascii="Calibri Light" w:hAnsi="Calibri Light"/>
          <w:sz w:val="22"/>
          <w:szCs w:val="22"/>
        </w:rPr>
        <w:br/>
      </w:r>
    </w:p>
    <w:p w14:paraId="0D126B54"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Nom de l’entreprise</w:t>
      </w:r>
    </w:p>
    <w:p w14:paraId="16AC3D99"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Coordonnées de la personne-ressource (nom, adresse de courriel, numéro de téléphone) : personne qui servira de point de contact lors des interactions avec le MPO</w:t>
      </w:r>
    </w:p>
    <w:p w14:paraId="68C3E661"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Adresse postale</w:t>
      </w:r>
    </w:p>
    <w:p w14:paraId="3E6A023C"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Numéro de téléphone</w:t>
      </w:r>
    </w:p>
    <w:p w14:paraId="03E4A053"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Adresse de courriel</w:t>
      </w:r>
    </w:p>
    <w:p w14:paraId="74E75289" w14:textId="77777777" w:rsidR="00442D44" w:rsidRPr="00B244F7" w:rsidRDefault="00442D44" w:rsidP="00442D44">
      <w:pPr>
        <w:pStyle w:val="ListParagraph"/>
        <w:widowControl w:val="0"/>
        <w:numPr>
          <w:ilvl w:val="1"/>
          <w:numId w:val="11"/>
        </w:numPr>
        <w:autoSpaceDE w:val="0"/>
        <w:autoSpaceDN w:val="0"/>
        <w:adjustRightInd w:val="0"/>
        <w:contextualSpacing w:val="0"/>
        <w:rPr>
          <w:rFonts w:ascii="Calibri Light" w:hAnsi="Calibri Light" w:cs="Calibri Light"/>
          <w:sz w:val="22"/>
          <w:szCs w:val="22"/>
        </w:rPr>
      </w:pPr>
      <w:r>
        <w:rPr>
          <w:rFonts w:ascii="Calibri Light" w:hAnsi="Calibri Light"/>
          <w:sz w:val="22"/>
          <w:szCs w:val="22"/>
        </w:rPr>
        <w:t xml:space="preserve">Bloc-signature et signature du signataire autorisé </w:t>
      </w:r>
      <w:r>
        <w:rPr>
          <w:rFonts w:ascii="Calibri Light" w:hAnsi="Calibri Light"/>
          <w:sz w:val="22"/>
          <w:szCs w:val="22"/>
        </w:rPr>
        <w:br/>
      </w:r>
    </w:p>
    <w:p w14:paraId="57381F87" w14:textId="7D5C4F21" w:rsidR="00442D44" w:rsidRPr="001838FE" w:rsidRDefault="00442D44" w:rsidP="001838FE">
      <w:pPr>
        <w:spacing w:line="360" w:lineRule="auto"/>
        <w:ind w:left="720"/>
        <w:rPr>
          <w:rFonts w:ascii="Calibri Light" w:hAnsi="Calibri Light" w:cs="Calibri Light"/>
          <w:sz w:val="22"/>
          <w:szCs w:val="22"/>
        </w:rPr>
      </w:pPr>
      <w:r>
        <w:rPr>
          <w:rFonts w:ascii="Calibri Light" w:hAnsi="Calibri Light"/>
          <w:sz w:val="22"/>
          <w:szCs w:val="22"/>
        </w:rPr>
        <w:lastRenderedPageBreak/>
        <w:t xml:space="preserve">Un exemple de lettre d’intérêt est fourni à l’annexe A du présent document. Cette lettre doit être envoyée par courriel à l’adresse suivante : </w:t>
      </w:r>
      <w:hyperlink r:id="rId9" w:history="1">
        <w:r>
          <w:rPr>
            <w:rStyle w:val="Hyperlink"/>
            <w:rFonts w:ascii="Calibri Light" w:hAnsi="Calibri Light"/>
            <w:sz w:val="22"/>
            <w:szCs w:val="22"/>
          </w:rPr>
          <w:t>DFO.VMSSupport-SSNSoutien.MPO@dfo-mpo.gc.ca</w:t>
        </w:r>
      </w:hyperlink>
      <w:r w:rsidR="001838FE">
        <w:t>.</w:t>
      </w:r>
    </w:p>
    <w:p w14:paraId="03748ED0" w14:textId="7874D3AB" w:rsidR="00F15730" w:rsidRPr="00A841A6" w:rsidRDefault="00F15730" w:rsidP="00235724">
      <w:pPr>
        <w:pStyle w:val="Heading2"/>
        <w:numPr>
          <w:ilvl w:val="1"/>
          <w:numId w:val="8"/>
        </w:numPr>
      </w:pPr>
      <w:bookmarkStart w:id="10" w:name="_Toc51825560"/>
      <w:r>
        <w:t>Demande de qualification</w:t>
      </w:r>
      <w:bookmarkEnd w:id="10"/>
    </w:p>
    <w:p w14:paraId="220773DA" w14:textId="77777777" w:rsidR="00F707C5" w:rsidRDefault="00F707C5" w:rsidP="00A07895">
      <w:pPr>
        <w:ind w:left="720"/>
        <w:rPr>
          <w:rFonts w:ascii="Calibri Light" w:hAnsi="Calibri Light" w:cs="Calibri Light"/>
          <w:sz w:val="22"/>
          <w:szCs w:val="22"/>
        </w:rPr>
      </w:pPr>
    </w:p>
    <w:p w14:paraId="69CB6DCE" w14:textId="135176A8" w:rsidR="00F707C5" w:rsidRDefault="00F707C5" w:rsidP="00D374F3">
      <w:pPr>
        <w:spacing w:line="276" w:lineRule="auto"/>
        <w:ind w:left="720"/>
        <w:rPr>
          <w:rFonts w:ascii="Calibri Light" w:hAnsi="Calibri Light" w:cs="Calibri Light"/>
          <w:sz w:val="22"/>
          <w:szCs w:val="22"/>
        </w:rPr>
      </w:pPr>
      <w:r>
        <w:rPr>
          <w:rFonts w:ascii="Calibri Light" w:hAnsi="Calibri Light"/>
          <w:sz w:val="22"/>
          <w:szCs w:val="22"/>
        </w:rPr>
        <w:t xml:space="preserve">À la réception de la lettre d’intérêt, un membre de l’équipe du programme du SSN répond au demandeur pour confirmer qu’il a bien reçu sa lettre et lui envoie un exemplaire du Programme de qualification du SSN. Ce document, élaboré conformément à la présente norme, fournit aux demandeurs la marche à suivre pour préparer et soumettre leur demande. </w:t>
      </w:r>
    </w:p>
    <w:p w14:paraId="31C759F5" w14:textId="593D0D0C" w:rsidR="004C565B" w:rsidRDefault="004C565B" w:rsidP="00A07895">
      <w:pPr>
        <w:ind w:left="720"/>
        <w:rPr>
          <w:rFonts w:ascii="Calibri Light" w:hAnsi="Calibri Light" w:cs="Calibri Light"/>
          <w:sz w:val="22"/>
          <w:szCs w:val="22"/>
        </w:rPr>
      </w:pPr>
    </w:p>
    <w:p w14:paraId="1F27793E" w14:textId="53022357" w:rsidR="004C565B" w:rsidRDefault="004C565B" w:rsidP="004C565B">
      <w:pPr>
        <w:pStyle w:val="Heading2"/>
        <w:numPr>
          <w:ilvl w:val="1"/>
          <w:numId w:val="8"/>
        </w:numPr>
      </w:pPr>
      <w:bookmarkStart w:id="11" w:name="_Toc51825561"/>
      <w:r>
        <w:t>Mise à jour des dispositifs du SSN</w:t>
      </w:r>
      <w:bookmarkEnd w:id="11"/>
    </w:p>
    <w:p w14:paraId="34626BCF" w14:textId="77777777" w:rsidR="004C565B" w:rsidRDefault="004C565B" w:rsidP="004C565B">
      <w:pPr>
        <w:pStyle w:val="ListParagraph"/>
        <w:spacing w:line="360" w:lineRule="auto"/>
        <w:rPr>
          <w:rFonts w:ascii="Calibri Light" w:hAnsi="Calibri Light" w:cs="Calibri Light"/>
          <w:sz w:val="20"/>
          <w:szCs w:val="20"/>
        </w:rPr>
      </w:pPr>
    </w:p>
    <w:p w14:paraId="78030875" w14:textId="17F32FF7" w:rsidR="00A07895" w:rsidRPr="004C565B" w:rsidRDefault="004C565B" w:rsidP="004C565B">
      <w:pPr>
        <w:pStyle w:val="ListParagraph"/>
        <w:spacing w:line="276" w:lineRule="auto"/>
        <w:rPr>
          <w:rFonts w:ascii="Calibri Light" w:hAnsi="Calibri Light" w:cs="Calibri Light"/>
          <w:sz w:val="22"/>
          <w:szCs w:val="22"/>
        </w:rPr>
      </w:pPr>
      <w:r>
        <w:rPr>
          <w:rFonts w:ascii="Calibri Light" w:hAnsi="Calibri Light"/>
          <w:sz w:val="22"/>
          <w:szCs w:val="22"/>
        </w:rPr>
        <w:t xml:space="preserve">La qualification est fondée sur les caractéristiques originales du dispositif soumis au MPO aux fins de qualification. Le dispositif, y compris tous ses composants, doit donc demeurer exactement identique à celui décrit dans le formulaire de demande. Si l’un ou l’autre des composants doit être modifié après la qualification, </w:t>
      </w:r>
      <w:r>
        <w:rPr>
          <w:rFonts w:ascii="Calibri Light" w:hAnsi="Calibri Light"/>
          <w:sz w:val="22"/>
          <w:szCs w:val="22"/>
        </w:rPr>
        <w:lastRenderedPageBreak/>
        <w:t xml:space="preserve">les détails du changement proposé doivent être présentés par écrit à l’équipe du programme du SSN. Le demandeur sera avisé si le dispositif doit être soumis de nouveau au processus de qualification. On recommande aux développeurs qui prévoient de mettre à niveau leur dispositif ou leur logiciel du SSN d’entamer les discussions avec le MPO le plus tôt possible afin d’éviter tout problème potentiel. Si le MPO apprend que des changements ont été apportés à l’un ou l’autre des composants matériels ou logiciels d’un dispositif sans approbation écrite du gestionnaire du programme du SSN, il pourrait retirer celui-ci de la liste des dispositifs qualifiés. </w:t>
      </w:r>
    </w:p>
    <w:p w14:paraId="09D34FB3" w14:textId="78A795C0" w:rsidR="00644CC8" w:rsidRPr="00496DDC" w:rsidRDefault="00031C1D" w:rsidP="00475A7F">
      <w:pPr>
        <w:pStyle w:val="Heading1"/>
      </w:pPr>
      <w:bookmarkStart w:id="12" w:name="_Toc51825562"/>
      <w:r>
        <w:t>6. Spécifications techniques</w:t>
      </w:r>
      <w:bookmarkEnd w:id="12"/>
    </w:p>
    <w:p w14:paraId="7EE2C76E" w14:textId="77777777" w:rsidR="00D73C7B" w:rsidRPr="00496DDC" w:rsidRDefault="00D73C7B" w:rsidP="009D5A5E">
      <w:pPr>
        <w:ind w:left="360"/>
        <w:rPr>
          <w:rFonts w:asciiTheme="majorHAnsi" w:hAnsiTheme="majorHAnsi" w:cstheme="majorHAnsi"/>
          <w:b/>
          <w:color w:val="4F81BD" w:themeColor="accent1"/>
          <w:sz w:val="22"/>
          <w:szCs w:val="22"/>
        </w:rPr>
      </w:pPr>
    </w:p>
    <w:p w14:paraId="58DF77A3" w14:textId="5E693143" w:rsidR="002018E5" w:rsidRPr="0019680F" w:rsidRDefault="009D5A5E" w:rsidP="002018E5">
      <w:pPr>
        <w:ind w:left="360"/>
        <w:rPr>
          <w:rFonts w:ascii="Calibri Light" w:hAnsi="Calibri Light" w:cs="Calibri Light"/>
          <w:sz w:val="22"/>
          <w:szCs w:val="22"/>
        </w:rPr>
      </w:pPr>
      <w:r>
        <w:rPr>
          <w:rFonts w:ascii="Calibri Light" w:hAnsi="Calibri Light"/>
          <w:sz w:val="22"/>
          <w:szCs w:val="22"/>
        </w:rPr>
        <w:t>La section qui suit décrit les spécifications techniques obligatoires que tous les dispositifs du SSN doivent respecter pour pouvoir être utilisés dans le cadre du programme du SSN canadien. Les développeurs peuvent, à leur discrétion, intégrer d’autres composants « à valeur ajoutée » au dispositif, dans la mesure où ceux-ci ne compromettent pas l’intégrité du système tel qu’il a été qualifié par le MPO.</w:t>
      </w:r>
    </w:p>
    <w:p w14:paraId="087D1792" w14:textId="77777777" w:rsidR="00D77BC5" w:rsidRPr="0019680F" w:rsidRDefault="00D77BC5" w:rsidP="00D77BC5">
      <w:pPr>
        <w:pStyle w:val="Heading2"/>
        <w:rPr>
          <w:rFonts w:ascii="Calibri Light" w:eastAsiaTheme="minorEastAsia" w:hAnsi="Calibri Light" w:cs="Calibri Light"/>
          <w:color w:val="auto"/>
          <w:sz w:val="22"/>
          <w:szCs w:val="22"/>
        </w:rPr>
      </w:pPr>
    </w:p>
    <w:p w14:paraId="1FEAE192" w14:textId="77777777" w:rsidR="000E2E4F" w:rsidRPr="0019680F" w:rsidRDefault="000E2E4F" w:rsidP="000E2E4F">
      <w:pPr>
        <w:pStyle w:val="ListParagraph"/>
        <w:keepNext/>
        <w:keepLines/>
        <w:numPr>
          <w:ilvl w:val="0"/>
          <w:numId w:val="10"/>
        </w:numPr>
        <w:spacing w:before="40"/>
        <w:contextualSpacing w:val="0"/>
        <w:outlineLvl w:val="1"/>
        <w:rPr>
          <w:rFonts w:asciiTheme="majorHAnsi" w:eastAsiaTheme="majorEastAsia" w:hAnsiTheme="majorHAnsi" w:cstheme="majorBidi"/>
          <w:vanish/>
          <w:color w:val="365F91" w:themeColor="accent1" w:themeShade="BF"/>
          <w:sz w:val="26"/>
          <w:szCs w:val="26"/>
        </w:rPr>
      </w:pPr>
      <w:bookmarkStart w:id="13" w:name="_Toc36810694"/>
      <w:bookmarkStart w:id="14" w:name="_Toc36811155"/>
      <w:bookmarkStart w:id="15" w:name="_Toc36815402"/>
      <w:bookmarkStart w:id="16" w:name="_Toc36815714"/>
      <w:bookmarkStart w:id="17" w:name="_Toc37152306"/>
      <w:bookmarkStart w:id="18" w:name="_Toc37156748"/>
      <w:bookmarkStart w:id="19" w:name="_Toc37168505"/>
      <w:bookmarkStart w:id="20" w:name="_Toc37237443"/>
      <w:bookmarkStart w:id="21" w:name="_Toc37237498"/>
      <w:bookmarkStart w:id="22" w:name="_Toc44074505"/>
      <w:bookmarkStart w:id="23" w:name="_Toc45029343"/>
      <w:bookmarkStart w:id="24" w:name="_Toc45711242"/>
      <w:bookmarkStart w:id="25" w:name="_Toc51825563"/>
      <w:bookmarkEnd w:id="13"/>
      <w:bookmarkEnd w:id="14"/>
      <w:bookmarkEnd w:id="15"/>
      <w:bookmarkEnd w:id="16"/>
      <w:bookmarkEnd w:id="17"/>
      <w:bookmarkEnd w:id="18"/>
      <w:bookmarkEnd w:id="19"/>
      <w:bookmarkEnd w:id="20"/>
      <w:bookmarkEnd w:id="21"/>
      <w:bookmarkEnd w:id="22"/>
      <w:bookmarkEnd w:id="23"/>
      <w:bookmarkEnd w:id="24"/>
      <w:bookmarkEnd w:id="25"/>
    </w:p>
    <w:p w14:paraId="1DDB274E" w14:textId="4F9EF35C" w:rsidR="002018E5" w:rsidRPr="0019680F" w:rsidRDefault="002018E5" w:rsidP="000E2E4F">
      <w:pPr>
        <w:pStyle w:val="Heading2"/>
        <w:numPr>
          <w:ilvl w:val="1"/>
          <w:numId w:val="10"/>
        </w:numPr>
      </w:pPr>
      <w:bookmarkStart w:id="26" w:name="_Toc51825564"/>
      <w:r>
        <w:t>Certificat d’approbation technique</w:t>
      </w:r>
      <w:bookmarkEnd w:id="26"/>
    </w:p>
    <w:p w14:paraId="57038B1B" w14:textId="77777777" w:rsidR="00844C05" w:rsidRPr="0019680F" w:rsidRDefault="00844C05" w:rsidP="00D77BC5">
      <w:pPr>
        <w:ind w:left="360"/>
        <w:rPr>
          <w:rFonts w:ascii="Calibri Light" w:hAnsi="Calibri Light" w:cs="Calibri Light"/>
          <w:sz w:val="22"/>
        </w:rPr>
      </w:pPr>
    </w:p>
    <w:p w14:paraId="596C847D" w14:textId="5BC4F5E2" w:rsidR="00D77BC5" w:rsidRPr="0019680F" w:rsidRDefault="002018E5" w:rsidP="00D03136">
      <w:pPr>
        <w:ind w:left="720"/>
        <w:rPr>
          <w:rFonts w:ascii="Calibri Light" w:hAnsi="Calibri Light" w:cs="Calibri Light"/>
          <w:sz w:val="22"/>
          <w:szCs w:val="22"/>
        </w:rPr>
      </w:pPr>
      <w:r>
        <w:rPr>
          <w:rFonts w:ascii="Calibri Light" w:hAnsi="Calibri Light"/>
          <w:sz w:val="22"/>
        </w:rPr>
        <w:t xml:space="preserve">Homologation obligatoire d’Industrie Canada et certificat d’approbation technique (CAT) valide. </w:t>
      </w:r>
    </w:p>
    <w:p w14:paraId="41356815" w14:textId="77777777" w:rsidR="00D77BC5" w:rsidRPr="0019680F" w:rsidRDefault="00D77BC5" w:rsidP="00D77BC5">
      <w:pPr>
        <w:ind w:left="360"/>
        <w:rPr>
          <w:rFonts w:ascii="Calibri Light" w:hAnsi="Calibri Light" w:cs="Calibri Light"/>
          <w:sz w:val="22"/>
          <w:szCs w:val="22"/>
        </w:rPr>
      </w:pPr>
    </w:p>
    <w:p w14:paraId="72512171" w14:textId="5CD2F018" w:rsidR="002018E5" w:rsidRPr="00D77BC5" w:rsidRDefault="002018E5" w:rsidP="00B81898">
      <w:pPr>
        <w:ind w:left="360" w:firstLine="360"/>
        <w:rPr>
          <w:rFonts w:ascii="Calibri Light" w:hAnsi="Calibri Light" w:cs="Calibri Light"/>
          <w:sz w:val="22"/>
          <w:szCs w:val="22"/>
        </w:rPr>
      </w:pPr>
      <w:r>
        <w:rPr>
          <w:rFonts w:ascii="Calibri Light" w:hAnsi="Calibri Light"/>
          <w:sz w:val="22"/>
        </w:rPr>
        <w:t xml:space="preserve">Les demandes de renseignements au sujet du processus d’homologation doivent être </w:t>
      </w:r>
      <w:r w:rsidR="001838FE">
        <w:rPr>
          <w:rFonts w:ascii="Calibri Light" w:hAnsi="Calibri Light"/>
          <w:sz w:val="22"/>
        </w:rPr>
        <w:tab/>
      </w:r>
      <w:r>
        <w:rPr>
          <w:rFonts w:ascii="Calibri Light" w:hAnsi="Calibri Light"/>
          <w:sz w:val="22"/>
        </w:rPr>
        <w:t>adressées à :</w:t>
      </w:r>
    </w:p>
    <w:p w14:paraId="2D7CF2C6" w14:textId="77777777" w:rsidR="002018E5" w:rsidRPr="002018E5" w:rsidRDefault="002018E5" w:rsidP="002018E5">
      <w:pPr>
        <w:ind w:left="720" w:firstLine="720"/>
        <w:rPr>
          <w:rFonts w:ascii="Calibri Light" w:hAnsi="Calibri Light" w:cs="Calibri Light"/>
          <w:sz w:val="22"/>
        </w:rPr>
      </w:pPr>
      <w:r>
        <w:rPr>
          <w:rFonts w:ascii="Calibri Light" w:hAnsi="Calibri Light"/>
          <w:sz w:val="22"/>
        </w:rPr>
        <w:t>Bureau d’homologation et de services techniques</w:t>
      </w:r>
    </w:p>
    <w:p w14:paraId="2D7A602F" w14:textId="77777777" w:rsidR="002018E5" w:rsidRPr="002018E5" w:rsidRDefault="002018E5" w:rsidP="002018E5">
      <w:pPr>
        <w:ind w:left="720" w:firstLine="720"/>
        <w:rPr>
          <w:rFonts w:ascii="Calibri Light" w:hAnsi="Calibri Light" w:cs="Calibri Light"/>
          <w:sz w:val="22"/>
        </w:rPr>
      </w:pPr>
      <w:r>
        <w:rPr>
          <w:rFonts w:ascii="Calibri Light" w:hAnsi="Calibri Light"/>
          <w:sz w:val="22"/>
        </w:rPr>
        <w:t>Industrie Canada</w:t>
      </w:r>
    </w:p>
    <w:p w14:paraId="4AC8C523" w14:textId="77777777" w:rsidR="002018E5" w:rsidRPr="002018E5" w:rsidRDefault="002018E5" w:rsidP="002018E5">
      <w:pPr>
        <w:ind w:left="720" w:firstLine="720"/>
        <w:rPr>
          <w:rFonts w:ascii="Calibri Light" w:hAnsi="Calibri Light" w:cs="Calibri Light"/>
          <w:sz w:val="22"/>
        </w:rPr>
      </w:pPr>
      <w:r>
        <w:rPr>
          <w:rFonts w:ascii="Calibri Light" w:hAnsi="Calibri Light"/>
          <w:sz w:val="22"/>
        </w:rPr>
        <w:t>Direction générale du génie du spectre</w:t>
      </w:r>
    </w:p>
    <w:p w14:paraId="133FB64B" w14:textId="77777777" w:rsidR="002018E5" w:rsidRPr="001838FE" w:rsidRDefault="002018E5" w:rsidP="002018E5">
      <w:pPr>
        <w:ind w:left="1440"/>
        <w:rPr>
          <w:rFonts w:ascii="Calibri Light" w:hAnsi="Calibri Light" w:cs="Calibri Light"/>
          <w:sz w:val="22"/>
          <w:lang w:val="en-CA"/>
        </w:rPr>
      </w:pPr>
      <w:r w:rsidRPr="001838FE">
        <w:rPr>
          <w:rFonts w:ascii="Calibri Light" w:hAnsi="Calibri Light"/>
          <w:sz w:val="22"/>
          <w:lang w:val="en-CA"/>
        </w:rPr>
        <w:t>3701, avenue Carling, édifice 94</w:t>
      </w:r>
    </w:p>
    <w:p w14:paraId="74B2D4C7" w14:textId="20AB0B08" w:rsidR="002018E5" w:rsidRPr="001838FE" w:rsidRDefault="002018E5" w:rsidP="002018E5">
      <w:pPr>
        <w:ind w:left="720" w:firstLine="720"/>
        <w:rPr>
          <w:rFonts w:ascii="Calibri Light" w:hAnsi="Calibri Light" w:cs="Calibri Light"/>
          <w:sz w:val="22"/>
          <w:lang w:val="en-CA"/>
        </w:rPr>
      </w:pPr>
      <w:r w:rsidRPr="001838FE">
        <w:rPr>
          <w:rFonts w:ascii="Calibri Light" w:hAnsi="Calibri Light"/>
          <w:sz w:val="22"/>
          <w:lang w:val="en-CA"/>
        </w:rPr>
        <w:t>Ottawa (Ontario)</w:t>
      </w:r>
      <w:r w:rsidR="001838FE">
        <w:rPr>
          <w:rFonts w:ascii="Calibri Light" w:hAnsi="Calibri Light"/>
          <w:sz w:val="22"/>
          <w:lang w:val="en-CA"/>
        </w:rPr>
        <w:t xml:space="preserve">  </w:t>
      </w:r>
      <w:r w:rsidRPr="001838FE">
        <w:rPr>
          <w:rFonts w:ascii="Calibri Light" w:hAnsi="Calibri Light"/>
          <w:sz w:val="22"/>
          <w:lang w:val="en-CA"/>
        </w:rPr>
        <w:t>K2H 8S2</w:t>
      </w:r>
    </w:p>
    <w:p w14:paraId="0B99BDD9" w14:textId="77777777" w:rsidR="002018E5" w:rsidRPr="002018E5" w:rsidRDefault="002018E5" w:rsidP="002018E5">
      <w:pPr>
        <w:ind w:left="720" w:firstLine="720"/>
        <w:rPr>
          <w:rFonts w:ascii="Calibri Light" w:hAnsi="Calibri Light" w:cs="Calibri Light"/>
          <w:sz w:val="22"/>
        </w:rPr>
      </w:pPr>
      <w:r>
        <w:rPr>
          <w:rFonts w:ascii="Calibri Light" w:hAnsi="Calibri Light"/>
          <w:sz w:val="22"/>
        </w:rPr>
        <w:t>Téléphone : 613-990-4389</w:t>
      </w:r>
    </w:p>
    <w:p w14:paraId="2414E282" w14:textId="77777777" w:rsidR="002018E5" w:rsidRPr="004B3BAB" w:rsidRDefault="002018E5" w:rsidP="002018E5">
      <w:pPr>
        <w:ind w:left="720" w:firstLine="720"/>
        <w:rPr>
          <w:rFonts w:ascii="Calibri Light" w:hAnsi="Calibri Light" w:cs="Calibri Light"/>
          <w:sz w:val="22"/>
        </w:rPr>
      </w:pPr>
      <w:r>
        <w:rPr>
          <w:rFonts w:ascii="Calibri Light" w:hAnsi="Calibri Light"/>
          <w:sz w:val="22"/>
        </w:rPr>
        <w:t>Télécopieur : 613-990-5009</w:t>
      </w:r>
    </w:p>
    <w:p w14:paraId="5042634D" w14:textId="77777777" w:rsidR="002018E5" w:rsidRPr="002018E5" w:rsidRDefault="002018E5" w:rsidP="002018E5">
      <w:pPr>
        <w:ind w:left="720" w:firstLine="720"/>
        <w:rPr>
          <w:rFonts w:ascii="Calibri Light" w:hAnsi="Calibri Light" w:cs="Calibri Light"/>
          <w:sz w:val="22"/>
        </w:rPr>
      </w:pPr>
      <w:r>
        <w:rPr>
          <w:rFonts w:ascii="Calibri Light" w:hAnsi="Calibri Light"/>
          <w:sz w:val="22"/>
        </w:rPr>
        <w:t>Courriel : certification.bureau@ic.gc.ca</w:t>
      </w:r>
    </w:p>
    <w:p w14:paraId="35079905" w14:textId="77777777" w:rsidR="002018E5" w:rsidRPr="002018E5" w:rsidRDefault="002018E5" w:rsidP="002018E5">
      <w:pPr>
        <w:pStyle w:val="ListParagraph"/>
        <w:rPr>
          <w:rFonts w:asciiTheme="majorHAnsi" w:hAnsiTheme="majorHAnsi" w:cstheme="majorHAnsi"/>
          <w:b/>
          <w:color w:val="4F81BD" w:themeColor="accent1"/>
          <w:sz w:val="22"/>
          <w:szCs w:val="22"/>
          <w:lang w:val="fr-FR"/>
        </w:rPr>
      </w:pPr>
    </w:p>
    <w:p w14:paraId="11805298" w14:textId="320F4557" w:rsidR="00C510DC" w:rsidRPr="004A084B" w:rsidRDefault="00C510DC" w:rsidP="00235724">
      <w:pPr>
        <w:pStyle w:val="Heading2"/>
        <w:numPr>
          <w:ilvl w:val="1"/>
          <w:numId w:val="10"/>
        </w:numPr>
      </w:pPr>
      <w:bookmarkStart w:id="27" w:name="_Toc51825565"/>
      <w:r>
        <w:t>Conventions d’appellation</w:t>
      </w:r>
      <w:bookmarkEnd w:id="27"/>
    </w:p>
    <w:p w14:paraId="53A93D7C" w14:textId="015BB328" w:rsidR="00C510DC" w:rsidRPr="00C510DC" w:rsidRDefault="00C510DC" w:rsidP="00C510DC">
      <w:pPr>
        <w:pStyle w:val="ListParagraph"/>
        <w:rPr>
          <w:rFonts w:ascii="Calibri Light" w:hAnsi="Calibri Light" w:cs="Calibri Light"/>
          <w:sz w:val="22"/>
          <w:szCs w:val="22"/>
        </w:rPr>
      </w:pPr>
      <w:r>
        <w:rPr>
          <w:rFonts w:ascii="Calibri Light" w:hAnsi="Calibri Light"/>
          <w:sz w:val="22"/>
          <w:szCs w:val="22"/>
        </w:rPr>
        <w:t xml:space="preserve">Les noms des dispositifs du SSN doivent être uniques. Une fois qu’un dispositif est qualifié, aucun nouveau dispositif portant ce nom exact ne sera autorisé dans le programme. Les mises à jour de dispositifs qui nécessitent une requalification requièrent que </w:t>
      </w:r>
      <w:r>
        <w:rPr>
          <w:rFonts w:ascii="Calibri Light" w:hAnsi="Calibri Light"/>
          <w:sz w:val="22"/>
          <w:szCs w:val="22"/>
        </w:rPr>
        <w:lastRenderedPageBreak/>
        <w:t>le nom du dispositif soit modifié pour le différencier de l’original (p. ex., A/B, I/II, etc.).</w:t>
      </w:r>
    </w:p>
    <w:p w14:paraId="0EE3E370" w14:textId="77777777" w:rsidR="00C510DC" w:rsidRPr="00C510DC" w:rsidRDefault="00C510DC" w:rsidP="00C510DC">
      <w:pPr>
        <w:ind w:left="720"/>
      </w:pPr>
    </w:p>
    <w:p w14:paraId="7A0B690D" w14:textId="193E9900" w:rsidR="00F42665" w:rsidRPr="00496DDC" w:rsidRDefault="00A31FC6" w:rsidP="00235724">
      <w:pPr>
        <w:pStyle w:val="Heading2"/>
        <w:numPr>
          <w:ilvl w:val="1"/>
          <w:numId w:val="10"/>
        </w:numPr>
      </w:pPr>
      <w:bookmarkStart w:id="28" w:name="_Toc51825566"/>
      <w:r>
        <w:t>Exactitude</w:t>
      </w:r>
      <w:bookmarkEnd w:id="28"/>
    </w:p>
    <w:p w14:paraId="679047E1" w14:textId="746C43C6" w:rsidR="001B1D71" w:rsidRPr="00574109" w:rsidRDefault="00F42665" w:rsidP="00A31FC6">
      <w:pPr>
        <w:pStyle w:val="ListParagraph"/>
        <w:ind w:left="709"/>
        <w:rPr>
          <w:rFonts w:ascii="Calibri Light" w:hAnsi="Calibri Light" w:cs="Calibri Light"/>
          <w:sz w:val="22"/>
          <w:szCs w:val="22"/>
        </w:rPr>
      </w:pPr>
      <w:r>
        <w:rPr>
          <w:rFonts w:ascii="Calibri Light" w:hAnsi="Calibri Light"/>
          <w:sz w:val="22"/>
          <w:szCs w:val="22"/>
        </w:rPr>
        <w:t xml:space="preserve">Le dispositif du SSN doit être en mesure de trianguler les positions GPS en utilisant au moins trois (3) satellites. La latitude et la longitude doivent être exprimées en degrés décimaux avec une précision d’au moins cinq (5) décimales. Les positions GPS doivent être transmises en format WGS 84.  </w:t>
      </w:r>
    </w:p>
    <w:p w14:paraId="66635E32" w14:textId="77777777" w:rsidR="00F253F4" w:rsidRPr="00496DDC" w:rsidRDefault="00F253F4" w:rsidP="001D73F0">
      <w:pPr>
        <w:pStyle w:val="ListParagraph"/>
        <w:ind w:left="709"/>
        <w:rPr>
          <w:rFonts w:asciiTheme="majorHAnsi" w:hAnsiTheme="majorHAnsi" w:cstheme="majorHAnsi"/>
          <w:sz w:val="22"/>
          <w:szCs w:val="22"/>
        </w:rPr>
      </w:pPr>
    </w:p>
    <w:p w14:paraId="4F42B763" w14:textId="2B88F826" w:rsidR="00F253F4" w:rsidRPr="00496DDC" w:rsidRDefault="00F253F4" w:rsidP="00235724">
      <w:pPr>
        <w:pStyle w:val="Heading2"/>
        <w:numPr>
          <w:ilvl w:val="1"/>
          <w:numId w:val="10"/>
        </w:numPr>
      </w:pPr>
      <w:bookmarkStart w:id="29" w:name="_Toc51825567"/>
      <w:r>
        <w:t>Antennes</w:t>
      </w:r>
      <w:bookmarkEnd w:id="29"/>
    </w:p>
    <w:p w14:paraId="4D82263C" w14:textId="3111BED1" w:rsidR="00F253F4" w:rsidRPr="00574109" w:rsidRDefault="00F253F4" w:rsidP="00F253F4">
      <w:pPr>
        <w:ind w:left="709"/>
        <w:rPr>
          <w:rFonts w:ascii="Calibri Light" w:hAnsi="Calibri Light" w:cs="Calibri Light"/>
          <w:sz w:val="22"/>
          <w:szCs w:val="22"/>
        </w:rPr>
      </w:pPr>
      <w:r>
        <w:rPr>
          <w:rFonts w:ascii="Calibri Light" w:hAnsi="Calibri Light"/>
          <w:sz w:val="22"/>
          <w:szCs w:val="22"/>
        </w:rPr>
        <w:t>Le dispositif du SSN doit comprendre au moins un ensemble d’antennes GPS et de communication, configurées de manière séparée ou combinée. Les antennes doivent être adaptées aux conditions marines difficiles — les antennes, et tout autre composant matériel susceptible d’être exposé à l’environnement marin, doivent être conformes à l’indice IP65, au minimum</w:t>
      </w:r>
      <w:r>
        <w:rPr>
          <w:rStyle w:val="Strong"/>
          <w:rFonts w:ascii="Calibri Light" w:hAnsi="Calibri Light"/>
          <w:b w:val="0"/>
          <w:sz w:val="22"/>
          <w:szCs w:val="22"/>
        </w:rPr>
        <w:t>.</w:t>
      </w:r>
    </w:p>
    <w:p w14:paraId="31C3E542" w14:textId="325FA0BA" w:rsidR="00F253F4" w:rsidRPr="00574109" w:rsidRDefault="00F253F4" w:rsidP="00F253F4">
      <w:pPr>
        <w:rPr>
          <w:rFonts w:ascii="Calibri Light" w:hAnsi="Calibri Light" w:cs="Calibri Light"/>
          <w:sz w:val="22"/>
          <w:szCs w:val="22"/>
        </w:rPr>
      </w:pPr>
    </w:p>
    <w:p w14:paraId="433ED172" w14:textId="2260A67E" w:rsidR="00F253F4" w:rsidRPr="00574109" w:rsidRDefault="00F253F4" w:rsidP="00F253F4">
      <w:pPr>
        <w:ind w:left="709"/>
        <w:rPr>
          <w:rFonts w:ascii="Calibri Light" w:hAnsi="Calibri Light" w:cs="Calibri Light"/>
          <w:sz w:val="22"/>
          <w:szCs w:val="22"/>
        </w:rPr>
      </w:pPr>
      <w:r>
        <w:rPr>
          <w:rFonts w:ascii="Calibri Light" w:hAnsi="Calibri Light"/>
          <w:sz w:val="22"/>
          <w:szCs w:val="22"/>
        </w:rPr>
        <w:t>Si l’une ou l’autre des antennes est déconnectée ou bloquée, le panneau d’affichage (comme décrit au paragraphe 6.7, État de fonctionnement du dispositif du SSN) doit changer pour indiquer que le dispositif est « non fonctionnel ».</w:t>
      </w:r>
    </w:p>
    <w:p w14:paraId="22CA06B2" w14:textId="7F89D06D" w:rsidR="00F42665" w:rsidRPr="00496DDC" w:rsidRDefault="00F42665" w:rsidP="00F6322B">
      <w:pPr>
        <w:rPr>
          <w:rFonts w:asciiTheme="majorHAnsi" w:hAnsiTheme="majorHAnsi" w:cstheme="majorHAnsi"/>
          <w:b/>
          <w:color w:val="4F81BD" w:themeColor="accent1"/>
          <w:sz w:val="22"/>
          <w:szCs w:val="22"/>
        </w:rPr>
      </w:pPr>
    </w:p>
    <w:p w14:paraId="327D4E60" w14:textId="20020CB4" w:rsidR="00F42665" w:rsidRPr="00496DDC" w:rsidRDefault="00F42665" w:rsidP="00235724">
      <w:pPr>
        <w:pStyle w:val="Heading2"/>
        <w:numPr>
          <w:ilvl w:val="1"/>
          <w:numId w:val="10"/>
        </w:numPr>
      </w:pPr>
      <w:bookmarkStart w:id="30" w:name="_Toc51825568"/>
      <w:r>
        <w:t>Transmission des données</w:t>
      </w:r>
      <w:bookmarkEnd w:id="30"/>
    </w:p>
    <w:p w14:paraId="03D51137" w14:textId="5D4AD861" w:rsidR="00F42665" w:rsidRPr="00574109" w:rsidRDefault="00F42665" w:rsidP="00F6322B">
      <w:pPr>
        <w:pStyle w:val="ListParagraph"/>
        <w:rPr>
          <w:rFonts w:ascii="Calibri Light" w:hAnsi="Calibri Light" w:cs="Calibri Light"/>
          <w:sz w:val="22"/>
          <w:szCs w:val="22"/>
        </w:rPr>
      </w:pPr>
      <w:r>
        <w:rPr>
          <w:rFonts w:ascii="Calibri Light" w:hAnsi="Calibri Light"/>
          <w:sz w:val="22"/>
          <w:szCs w:val="22"/>
        </w:rPr>
        <w:t>Le dispositif doit être capable d’envoyer des comptes rendus de position à un intervalle défini par le MPO, et capable de modifier cet intervalle à distance selon les besoins (p. ex., modifier les rapports en passant d’un intervalle d’une heure à un intervalle de 5 minutes sans être directement connecté au dispositif). Une fois configuré, il doit être capable d’envoyer des comptes rendus de position à l’intervalle défini jusqu’à ce que celui-ci soit modifié. Les demandes de changement d’intervalle doivent être traitées sans délai. Pour en savoir plus sur la transmission des données, consulter le paragraphe 7.4.</w:t>
      </w:r>
    </w:p>
    <w:p w14:paraId="25F4DE97" w14:textId="77777777" w:rsidR="001D73F0" w:rsidRPr="00496DDC" w:rsidRDefault="001D73F0" w:rsidP="00F6322B">
      <w:pPr>
        <w:pStyle w:val="ListParagraph"/>
        <w:rPr>
          <w:rFonts w:asciiTheme="majorHAnsi" w:hAnsiTheme="majorHAnsi" w:cstheme="majorHAnsi"/>
          <w:sz w:val="22"/>
          <w:szCs w:val="22"/>
        </w:rPr>
      </w:pPr>
    </w:p>
    <w:p w14:paraId="1EC14E4F" w14:textId="34F683F1" w:rsidR="001D73F0" w:rsidRPr="00496DDC" w:rsidRDefault="001D73F0" w:rsidP="00235724">
      <w:pPr>
        <w:pStyle w:val="Heading2"/>
        <w:numPr>
          <w:ilvl w:val="1"/>
          <w:numId w:val="10"/>
        </w:numPr>
      </w:pPr>
      <w:bookmarkStart w:id="31" w:name="_Toc51825569"/>
      <w:r>
        <w:t>Configuration</w:t>
      </w:r>
      <w:bookmarkEnd w:id="31"/>
    </w:p>
    <w:p w14:paraId="78E5E7D1" w14:textId="3294518C" w:rsidR="001D73F0" w:rsidRPr="00574109" w:rsidRDefault="001D73F0" w:rsidP="001D73F0">
      <w:pPr>
        <w:pStyle w:val="ListParagraph"/>
        <w:ind w:left="709"/>
        <w:rPr>
          <w:rFonts w:ascii="Calibri Light" w:hAnsi="Calibri Light" w:cs="Calibri Light"/>
          <w:sz w:val="22"/>
          <w:szCs w:val="22"/>
        </w:rPr>
      </w:pPr>
      <w:r>
        <w:rPr>
          <w:rFonts w:ascii="Calibri Light" w:hAnsi="Calibri Light"/>
          <w:sz w:val="22"/>
          <w:szCs w:val="22"/>
        </w:rPr>
        <w:t>La configuration du dispositif du SSN doit être protégée et modifiable uniquement par le fournisseur de services de communication (FSC) ou son représentant. Les mesures de protection minimales comprendront l’utilisation d’un mot de passe pour limiter le risque de configuration non autorisée. Les modifications apportées au dispositif du SSN devront être consignées avec les journaux de position de manière à ce qu’une vérification de la configuration puisse être effectuée.</w:t>
      </w:r>
    </w:p>
    <w:p w14:paraId="26FB22D5" w14:textId="77777777" w:rsidR="001D73F0" w:rsidRPr="00574109" w:rsidRDefault="001D73F0" w:rsidP="001D73F0">
      <w:pPr>
        <w:pStyle w:val="ListParagraph"/>
        <w:ind w:left="709"/>
        <w:rPr>
          <w:rFonts w:ascii="Calibri Light" w:hAnsi="Calibri Light" w:cs="Calibri Light"/>
          <w:sz w:val="22"/>
          <w:szCs w:val="22"/>
        </w:rPr>
      </w:pPr>
    </w:p>
    <w:p w14:paraId="3E0BFB9B" w14:textId="087F83DD" w:rsidR="001D73F0" w:rsidRPr="00574109" w:rsidRDefault="001D73F0" w:rsidP="001D73F0">
      <w:pPr>
        <w:pStyle w:val="ListParagraph"/>
        <w:ind w:left="709"/>
        <w:rPr>
          <w:rFonts w:ascii="Calibri Light" w:hAnsi="Calibri Light" w:cs="Calibri Light"/>
          <w:sz w:val="22"/>
          <w:szCs w:val="22"/>
        </w:rPr>
      </w:pPr>
      <w:r>
        <w:rPr>
          <w:rFonts w:ascii="Calibri Light" w:hAnsi="Calibri Light"/>
          <w:sz w:val="22"/>
          <w:szCs w:val="22"/>
        </w:rPr>
        <w:t>Les fonctions de configuration à distance doivent comprendre la modification de l’intervalle des comptes rendus, les mises à jour logicielles, la mise à jour des limites utilisées pour le géorepérage, la récupération des comptes rendus de position pour une période donnée à partir du fichier journal des positions et l’invitation à produire le rapport d’état du dispositif du SSN.</w:t>
      </w:r>
    </w:p>
    <w:p w14:paraId="09AE15D3" w14:textId="77777777" w:rsidR="00F42665" w:rsidRPr="00496DDC" w:rsidRDefault="00F42665" w:rsidP="00F6322B">
      <w:pPr>
        <w:pStyle w:val="ListParagraph"/>
        <w:rPr>
          <w:rFonts w:asciiTheme="majorHAnsi" w:hAnsiTheme="majorHAnsi" w:cstheme="majorHAnsi"/>
          <w:b/>
          <w:color w:val="4F81BD" w:themeColor="accent1"/>
          <w:sz w:val="22"/>
          <w:szCs w:val="22"/>
        </w:rPr>
      </w:pPr>
    </w:p>
    <w:p w14:paraId="4EBCC084" w14:textId="1591A692" w:rsidR="00F6322B" w:rsidRPr="00496DDC" w:rsidRDefault="004B3581" w:rsidP="00235724">
      <w:pPr>
        <w:pStyle w:val="Heading2"/>
        <w:numPr>
          <w:ilvl w:val="1"/>
          <w:numId w:val="10"/>
        </w:numPr>
      </w:pPr>
      <w:bookmarkStart w:id="32" w:name="_Toc51825570"/>
      <w:r>
        <w:t>État de fonctionnement du dispositif du SSN</w:t>
      </w:r>
      <w:bookmarkEnd w:id="32"/>
    </w:p>
    <w:p w14:paraId="55463DFF" w14:textId="3BD40502" w:rsidR="00F6322B" w:rsidRPr="00574109" w:rsidRDefault="00686F75" w:rsidP="00F6322B">
      <w:pPr>
        <w:ind w:left="720"/>
        <w:rPr>
          <w:rFonts w:ascii="Calibri Light" w:hAnsi="Calibri Light" w:cs="Calibri Light"/>
          <w:sz w:val="22"/>
          <w:szCs w:val="22"/>
        </w:rPr>
      </w:pPr>
      <w:r>
        <w:rPr>
          <w:rFonts w:ascii="Calibri Light" w:hAnsi="Calibri Light"/>
          <w:sz w:val="22"/>
          <w:szCs w:val="22"/>
        </w:rPr>
        <w:t>Le dispositif du SSN doit offrir un moyen de connaître facilement son état de fonctionnement. Le panneau d’affichage peut être doté d’une interface utilisateur graphique (IUG), de témoins lumineux à DEL ou des deux. Il doit visible à partir de différents endroits dans la timonerie et être physiquement intégré au dispositif pour qu’il soit possible de connaître l’état de fonctionnement de ce dernier sans avoir à le connecter à un ordinateur ou à un autre périphérique.</w:t>
      </w:r>
    </w:p>
    <w:p w14:paraId="0B84F6F5" w14:textId="3917B7D0" w:rsidR="00686F75" w:rsidRPr="00574109" w:rsidRDefault="00686F75" w:rsidP="00F6322B">
      <w:pPr>
        <w:ind w:left="720"/>
        <w:rPr>
          <w:rFonts w:ascii="Calibri Light" w:hAnsi="Calibri Light" w:cs="Calibri Light"/>
          <w:sz w:val="22"/>
          <w:szCs w:val="22"/>
        </w:rPr>
      </w:pPr>
    </w:p>
    <w:p w14:paraId="5DF36952" w14:textId="46A19CD8" w:rsidR="00686F75" w:rsidRPr="00574109" w:rsidRDefault="00686F75" w:rsidP="00A46E4D">
      <w:pPr>
        <w:ind w:left="720"/>
        <w:rPr>
          <w:rFonts w:ascii="Calibri Light" w:hAnsi="Calibri Light" w:cs="Calibri Light"/>
          <w:sz w:val="22"/>
          <w:szCs w:val="22"/>
        </w:rPr>
      </w:pPr>
      <w:r>
        <w:rPr>
          <w:rFonts w:ascii="Calibri Light" w:hAnsi="Calibri Light"/>
          <w:sz w:val="22"/>
          <w:szCs w:val="22"/>
        </w:rPr>
        <w:t xml:space="preserve">Au minimum, le dispositif du SSN doit être en mesure d’indiquer qu’il est alimenté en électricité, qu’il obtient des données de position (c.-à-d. que l’antenne GPS fonctionne) et qu’il transmet des rapports (c.-à-d. que l’antenne de communication fonctionne). Le cas échéant, il doit aussi être en mesure d’indiquer clairement </w:t>
      </w:r>
      <w:r>
        <w:rPr>
          <w:rFonts w:ascii="Calibri Light" w:hAnsi="Calibri Light"/>
          <w:sz w:val="22"/>
          <w:szCs w:val="22"/>
        </w:rPr>
        <w:lastRenderedPageBreak/>
        <w:t xml:space="preserve">qu’il est non fonctionnel. S’il est doté d’un panneau d’affichage à DEL, il doit comprendre au moins trois (3) témoins. </w:t>
      </w:r>
    </w:p>
    <w:p w14:paraId="65969DBF" w14:textId="267B4523" w:rsidR="002D6B56" w:rsidRPr="00496DDC" w:rsidRDefault="002D6B56" w:rsidP="00340F8F">
      <w:pPr>
        <w:rPr>
          <w:rFonts w:asciiTheme="majorHAnsi" w:hAnsiTheme="majorHAnsi" w:cstheme="majorHAnsi"/>
          <w:sz w:val="22"/>
          <w:szCs w:val="22"/>
        </w:rPr>
      </w:pPr>
    </w:p>
    <w:p w14:paraId="1BE4AAEE" w14:textId="7660EB70" w:rsidR="00751094" w:rsidRPr="00496DDC" w:rsidRDefault="00ED2E02" w:rsidP="00235724">
      <w:pPr>
        <w:pStyle w:val="Heading2"/>
        <w:numPr>
          <w:ilvl w:val="1"/>
          <w:numId w:val="10"/>
        </w:numPr>
      </w:pPr>
      <w:bookmarkStart w:id="33" w:name="_Toc51825571"/>
      <w:r>
        <w:t>Alimentation électrique</w:t>
      </w:r>
      <w:bookmarkEnd w:id="33"/>
    </w:p>
    <w:p w14:paraId="2EECFE8F" w14:textId="3754DE12" w:rsidR="00751094" w:rsidRPr="00574109" w:rsidRDefault="00751094" w:rsidP="004007B8">
      <w:pPr>
        <w:ind w:left="709"/>
        <w:rPr>
          <w:rFonts w:ascii="Calibri Light" w:eastAsia="Times New Roman" w:hAnsi="Calibri Light" w:cs="Calibri Light"/>
          <w:color w:val="000000"/>
          <w:sz w:val="22"/>
          <w:szCs w:val="22"/>
        </w:rPr>
      </w:pPr>
      <w:r>
        <w:rPr>
          <w:rFonts w:ascii="Calibri Light" w:hAnsi="Calibri Light"/>
          <w:sz w:val="22"/>
          <w:szCs w:val="22"/>
        </w:rPr>
        <w:t>Sur un bateau, le type d’alimentation le plus courant varie de 10 à 40 V CC. Le dispositif du SSN doit pouvoir être connecté à une telle source d’alimentation, soit directement, soit par l’intermédiaire d’un autre appareil de régulation d’alimentation. S’il faut de l’équipement supplémentaire pour utiliser le dispositif du SSN dans un tel environnement, le demandeur doit alors préciser ces exigences dans le cadre de la solution matérielle.</w:t>
      </w:r>
      <w:r>
        <w:rPr>
          <w:rFonts w:ascii="Calibri Light" w:hAnsi="Calibri Light"/>
          <w:color w:val="000000"/>
          <w:sz w:val="22"/>
          <w:szCs w:val="22"/>
        </w:rPr>
        <w:t xml:space="preserve"> Le dispositif du SSN doit être capable de supporter les variations électriques susceptibles de se produire à bord d’un bateau de pêche en conservant la même efficacité. </w:t>
      </w:r>
    </w:p>
    <w:p w14:paraId="27662F55" w14:textId="7BF59B78" w:rsidR="00ED2E02" w:rsidRPr="00496DDC" w:rsidRDefault="005E5A7B" w:rsidP="00ED2E02">
      <w:pPr>
        <w:pStyle w:val="ListParagraph"/>
        <w:ind w:left="709"/>
        <w:rPr>
          <w:rFonts w:asciiTheme="majorHAnsi" w:hAnsiTheme="majorHAnsi" w:cstheme="majorHAnsi"/>
          <w:b/>
          <w:color w:val="4F81BD" w:themeColor="accent1"/>
          <w:sz w:val="22"/>
          <w:szCs w:val="22"/>
        </w:rPr>
      </w:pPr>
      <w:r>
        <w:rPr>
          <w:rFonts w:asciiTheme="majorHAnsi" w:hAnsiTheme="majorHAnsi"/>
          <w:b/>
          <w:color w:val="4F81BD" w:themeColor="accent1"/>
          <w:sz w:val="22"/>
          <w:szCs w:val="22"/>
        </w:rPr>
        <w:t xml:space="preserve"> </w:t>
      </w:r>
    </w:p>
    <w:p w14:paraId="38149CAB" w14:textId="57867D84" w:rsidR="00F05625" w:rsidRDefault="00D837C2" w:rsidP="00235724">
      <w:pPr>
        <w:pStyle w:val="Heading2"/>
        <w:numPr>
          <w:ilvl w:val="1"/>
          <w:numId w:val="10"/>
        </w:numPr>
      </w:pPr>
      <w:bookmarkStart w:id="34" w:name="_Toc51825572"/>
      <w:r>
        <w:t>Source d’alimentation de secours</w:t>
      </w:r>
      <w:bookmarkEnd w:id="34"/>
    </w:p>
    <w:p w14:paraId="5D8A0AA4" w14:textId="414E74BD" w:rsidR="00F05625" w:rsidRPr="00574109" w:rsidRDefault="00F05625" w:rsidP="00F05625">
      <w:pPr>
        <w:pStyle w:val="ListParagraph"/>
        <w:ind w:left="709"/>
        <w:rPr>
          <w:rFonts w:ascii="Calibri Light" w:hAnsi="Calibri Light" w:cs="Calibri Light"/>
          <w:sz w:val="22"/>
          <w:szCs w:val="22"/>
        </w:rPr>
      </w:pPr>
      <w:r>
        <w:rPr>
          <w:rFonts w:ascii="Calibri Light" w:hAnsi="Calibri Light"/>
          <w:sz w:val="22"/>
          <w:szCs w:val="22"/>
        </w:rPr>
        <w:t>Le dispositif du SSN doit pouvoir être connecté à une source d’alimentation secondaire.</w:t>
      </w:r>
    </w:p>
    <w:p w14:paraId="53C8CF23" w14:textId="77777777" w:rsidR="00F05625" w:rsidRDefault="00F05625" w:rsidP="00F05625">
      <w:pPr>
        <w:pStyle w:val="ListParagraph"/>
        <w:ind w:left="709"/>
        <w:rPr>
          <w:rFonts w:asciiTheme="majorHAnsi" w:hAnsiTheme="majorHAnsi" w:cstheme="majorHAnsi"/>
          <w:b/>
          <w:color w:val="4F81BD" w:themeColor="accent1"/>
          <w:sz w:val="22"/>
          <w:szCs w:val="22"/>
        </w:rPr>
      </w:pPr>
    </w:p>
    <w:p w14:paraId="0B902BF7" w14:textId="53221873" w:rsidR="0062699F" w:rsidRPr="00F05625" w:rsidRDefault="004B3581" w:rsidP="00235724">
      <w:pPr>
        <w:pStyle w:val="Heading2"/>
        <w:numPr>
          <w:ilvl w:val="1"/>
          <w:numId w:val="10"/>
        </w:numPr>
      </w:pPr>
      <w:bookmarkStart w:id="35" w:name="_Toc51825573"/>
      <w:r>
        <w:t>Stockage et accessibilité</w:t>
      </w:r>
      <w:bookmarkEnd w:id="35"/>
    </w:p>
    <w:p w14:paraId="2D455312" w14:textId="762657FF" w:rsidR="0062699F" w:rsidRPr="00574109" w:rsidRDefault="0062699F" w:rsidP="0062699F">
      <w:pPr>
        <w:ind w:left="709"/>
        <w:rPr>
          <w:rFonts w:ascii="Calibri Light" w:hAnsi="Calibri Light" w:cs="Calibri Light"/>
          <w:sz w:val="22"/>
          <w:szCs w:val="22"/>
        </w:rPr>
      </w:pPr>
      <w:r>
        <w:rPr>
          <w:rFonts w:ascii="Calibri Light" w:hAnsi="Calibri Light"/>
          <w:sz w:val="22"/>
          <w:szCs w:val="22"/>
        </w:rPr>
        <w:t xml:space="preserve">Le dispositif du SSN doit disposer de suffisamment d’espace de stockage interne pour conserver l’équivalent de deux (2) ans de </w:t>
      </w:r>
      <w:r>
        <w:rPr>
          <w:rFonts w:ascii="Calibri Light" w:hAnsi="Calibri Light"/>
          <w:sz w:val="22"/>
          <w:szCs w:val="22"/>
        </w:rPr>
        <w:lastRenderedPageBreak/>
        <w:t xml:space="preserve">positions, les nouvelles écrasant les plus anciennes. En cas de saisie ou d’échec de transmission, le FSC doit fournir au MPO un moyen d’accéder à ces données dans un format lisible. </w:t>
      </w:r>
    </w:p>
    <w:p w14:paraId="159EC66C" w14:textId="3288631B" w:rsidR="00F253F4" w:rsidRPr="00496DDC" w:rsidRDefault="00F253F4" w:rsidP="005F3EE2">
      <w:pPr>
        <w:rPr>
          <w:rFonts w:asciiTheme="majorHAnsi" w:hAnsiTheme="majorHAnsi" w:cstheme="majorHAnsi"/>
          <w:b/>
          <w:color w:val="4F81BD" w:themeColor="accent1"/>
          <w:sz w:val="22"/>
          <w:szCs w:val="22"/>
        </w:rPr>
      </w:pPr>
    </w:p>
    <w:p w14:paraId="35B98701" w14:textId="297CF6F9" w:rsidR="00F253F4" w:rsidRPr="00496DDC" w:rsidRDefault="00F253F4" w:rsidP="00235724">
      <w:pPr>
        <w:pStyle w:val="Heading2"/>
        <w:numPr>
          <w:ilvl w:val="1"/>
          <w:numId w:val="10"/>
        </w:numPr>
      </w:pPr>
      <w:bookmarkStart w:id="36" w:name="_Toc51825574"/>
      <w:r>
        <w:t>Protection contre la manipulation</w:t>
      </w:r>
      <w:bookmarkEnd w:id="36"/>
    </w:p>
    <w:p w14:paraId="40294C75" w14:textId="0C1A722D" w:rsidR="00E540F5" w:rsidRPr="00574109" w:rsidRDefault="00F253F4" w:rsidP="007B7FE6">
      <w:pPr>
        <w:pStyle w:val="ListParagraph"/>
        <w:ind w:left="709"/>
        <w:rPr>
          <w:rFonts w:ascii="Calibri Light" w:hAnsi="Calibri Light" w:cs="Calibri Light"/>
          <w:sz w:val="22"/>
          <w:szCs w:val="22"/>
        </w:rPr>
      </w:pPr>
      <w:r>
        <w:rPr>
          <w:rFonts w:ascii="Calibri Light" w:hAnsi="Calibri Light"/>
          <w:sz w:val="22"/>
          <w:szCs w:val="22"/>
        </w:rPr>
        <w:t xml:space="preserve">Le dispositif du SSN doit être conçu de façon à empêcher autant que possible la manipulation physique et le piratage numérique. </w:t>
      </w:r>
    </w:p>
    <w:p w14:paraId="00C1D8BB" w14:textId="7545FCDD" w:rsidR="002473E0" w:rsidRPr="00496DDC" w:rsidRDefault="002473E0" w:rsidP="007B7FE6">
      <w:pPr>
        <w:pStyle w:val="ListParagraph"/>
        <w:ind w:left="709"/>
        <w:rPr>
          <w:rFonts w:asciiTheme="majorHAnsi" w:hAnsiTheme="majorHAnsi" w:cstheme="majorHAnsi"/>
          <w:sz w:val="22"/>
          <w:szCs w:val="22"/>
        </w:rPr>
      </w:pPr>
    </w:p>
    <w:p w14:paraId="6422AF4C" w14:textId="0F227B1A" w:rsidR="001B1D71" w:rsidRPr="00496DDC" w:rsidRDefault="001B1D71" w:rsidP="00235724">
      <w:pPr>
        <w:pStyle w:val="Heading2"/>
        <w:numPr>
          <w:ilvl w:val="1"/>
          <w:numId w:val="10"/>
        </w:numPr>
      </w:pPr>
      <w:bookmarkStart w:id="37" w:name="_Toc51825575"/>
      <w:r>
        <w:t>Transmission cellulaire</w:t>
      </w:r>
      <w:bookmarkEnd w:id="37"/>
    </w:p>
    <w:p w14:paraId="2D0BE3B1" w14:textId="3639EA88" w:rsidR="002D6B56" w:rsidRPr="00574109" w:rsidRDefault="001B1D71" w:rsidP="0001256E">
      <w:pPr>
        <w:ind w:left="709"/>
        <w:rPr>
          <w:rFonts w:ascii="Calibri Light" w:hAnsi="Calibri Light" w:cs="Calibri Light"/>
          <w:sz w:val="22"/>
          <w:szCs w:val="22"/>
        </w:rPr>
      </w:pPr>
      <w:r>
        <w:rPr>
          <w:rFonts w:ascii="Calibri Light" w:hAnsi="Calibri Light"/>
          <w:sz w:val="22"/>
          <w:szCs w:val="22"/>
        </w:rPr>
        <w:t xml:space="preserve">Lorsqu’ils détectent un signal, les utilisateurs peuvent transmettre des rapports par le réseau cellulaire. Toutefois, le dispositif du SSN doit être en mesure de passer automatiquement en mode satellite lorsqu’il n’y a pas de signal cellulaire. L’utilisation du réseau cellulaire </w:t>
      </w:r>
      <w:r>
        <w:rPr>
          <w:rFonts w:ascii="Calibri Light" w:hAnsi="Calibri Light"/>
          <w:b/>
          <w:sz w:val="22"/>
          <w:szCs w:val="22"/>
        </w:rPr>
        <w:t>NE DOIT PAS</w:t>
      </w:r>
      <w:r>
        <w:rPr>
          <w:rFonts w:ascii="Calibri Light" w:hAnsi="Calibri Light"/>
          <w:sz w:val="22"/>
          <w:szCs w:val="22"/>
        </w:rPr>
        <w:t xml:space="preserve"> interrompre la transmission des rapports aux intervalles prévus.</w:t>
      </w:r>
    </w:p>
    <w:p w14:paraId="00770986" w14:textId="77777777" w:rsidR="00455800" w:rsidRDefault="00455800" w:rsidP="0001256E">
      <w:pPr>
        <w:ind w:left="709"/>
        <w:rPr>
          <w:rFonts w:asciiTheme="majorHAnsi" w:hAnsiTheme="majorHAnsi" w:cstheme="majorHAnsi"/>
          <w:sz w:val="22"/>
          <w:szCs w:val="22"/>
        </w:rPr>
      </w:pPr>
    </w:p>
    <w:p w14:paraId="450B5B76" w14:textId="0588CB80" w:rsidR="005D0B63" w:rsidRPr="005D0B63" w:rsidRDefault="00455800" w:rsidP="005D0B63">
      <w:pPr>
        <w:pStyle w:val="Heading2"/>
        <w:numPr>
          <w:ilvl w:val="1"/>
          <w:numId w:val="10"/>
        </w:numPr>
      </w:pPr>
      <w:bookmarkStart w:id="38" w:name="_Toc51825576"/>
      <w:r>
        <w:t>Interface de programmation d’applications</w:t>
      </w:r>
      <w:bookmarkEnd w:id="38"/>
    </w:p>
    <w:p w14:paraId="30F622D4" w14:textId="7CF84F3C" w:rsidR="00455800" w:rsidRPr="00574109" w:rsidRDefault="00455800" w:rsidP="00455800">
      <w:pPr>
        <w:ind w:left="709"/>
        <w:rPr>
          <w:rFonts w:ascii="Calibri Light" w:hAnsi="Calibri Light" w:cs="Calibri Light"/>
          <w:sz w:val="22"/>
        </w:rPr>
      </w:pPr>
      <w:r>
        <w:rPr>
          <w:rFonts w:ascii="Calibri Light" w:hAnsi="Calibri Light"/>
          <w:sz w:val="22"/>
        </w:rPr>
        <w:t xml:space="preserve">Le dispositif du SSN doit être doté d’une interface de programmation d’applications (API) qui permet d’étendre les fonctionnalités de l’application pour prendre en charge d’autres types de rapports provenant d’autres périphériques. Ces derniers peuvent </w:t>
      </w:r>
      <w:r>
        <w:rPr>
          <w:rFonts w:ascii="Calibri Light" w:hAnsi="Calibri Light"/>
          <w:sz w:val="22"/>
        </w:rPr>
        <w:lastRenderedPageBreak/>
        <w:t xml:space="preserve">être connectés directement au dispositif du SSN ou à un autre appareil informatique à bord. L’application de l’appareil informatique doit être capable de transmettre les rapports provenant des périphériques au MPO ou au client en passant par le dispositif du SSN. </w:t>
      </w:r>
    </w:p>
    <w:p w14:paraId="6DA2FE66" w14:textId="77777777" w:rsidR="00455800" w:rsidRPr="00574109" w:rsidRDefault="00455800" w:rsidP="00455800">
      <w:pPr>
        <w:rPr>
          <w:rFonts w:ascii="Calibri Light" w:hAnsi="Calibri Light" w:cs="Calibri Light"/>
          <w:sz w:val="22"/>
        </w:rPr>
      </w:pPr>
    </w:p>
    <w:p w14:paraId="210671AA" w14:textId="332FB593" w:rsidR="00455800" w:rsidRDefault="00455800" w:rsidP="00455800">
      <w:pPr>
        <w:ind w:left="709"/>
        <w:rPr>
          <w:rFonts w:ascii="Calibri Light" w:hAnsi="Calibri Light" w:cs="Calibri Light"/>
          <w:i/>
          <w:sz w:val="22"/>
        </w:rPr>
      </w:pPr>
      <w:r>
        <w:rPr>
          <w:rFonts w:ascii="Calibri Light" w:hAnsi="Calibri Light"/>
          <w:i/>
          <w:sz w:val="22"/>
        </w:rPr>
        <w:t xml:space="preserve">NOTA : Il doit y avoir une distinction claire entre ces rapports et les comptes rendus de position requis envoyés directement par le dispositif du SSN, pour que ces derniers ne puissent pas être modifiés, répliqués ou reproduits. </w:t>
      </w:r>
    </w:p>
    <w:p w14:paraId="57405850" w14:textId="74418A48" w:rsidR="005F4A07" w:rsidRPr="005D0B63" w:rsidRDefault="005F4A07" w:rsidP="005D0B63">
      <w:pPr>
        <w:pStyle w:val="Heading2"/>
      </w:pPr>
    </w:p>
    <w:p w14:paraId="70944938" w14:textId="471620C0" w:rsidR="00644CC8" w:rsidRPr="00496DDC" w:rsidRDefault="00644CC8" w:rsidP="00235724">
      <w:pPr>
        <w:pStyle w:val="Heading1"/>
        <w:numPr>
          <w:ilvl w:val="0"/>
          <w:numId w:val="10"/>
        </w:numPr>
      </w:pPr>
      <w:bookmarkStart w:id="39" w:name="_Toc51825577"/>
      <w:r>
        <w:t>Spécifications relatives aux données</w:t>
      </w:r>
      <w:bookmarkEnd w:id="39"/>
    </w:p>
    <w:p w14:paraId="6AD12F1B" w14:textId="77777777" w:rsidR="00DD1184" w:rsidRPr="00496DDC" w:rsidRDefault="00DD1184" w:rsidP="00DD1184">
      <w:pPr>
        <w:pStyle w:val="ListParagraph"/>
        <w:ind w:left="360"/>
        <w:rPr>
          <w:rFonts w:asciiTheme="majorHAnsi" w:hAnsiTheme="majorHAnsi" w:cstheme="majorHAnsi"/>
          <w:b/>
          <w:color w:val="4F81BD" w:themeColor="accent1"/>
          <w:sz w:val="22"/>
          <w:szCs w:val="22"/>
        </w:rPr>
      </w:pPr>
    </w:p>
    <w:p w14:paraId="5AB498BC" w14:textId="0AFD6EA5" w:rsidR="00DD1184" w:rsidRPr="00574109" w:rsidRDefault="00DD1184" w:rsidP="00DD1184">
      <w:pPr>
        <w:pStyle w:val="ListParagraph"/>
        <w:ind w:left="360"/>
        <w:rPr>
          <w:rFonts w:ascii="Calibri Light" w:hAnsi="Calibri Light" w:cs="Calibri Light"/>
          <w:sz w:val="22"/>
          <w:szCs w:val="22"/>
        </w:rPr>
      </w:pPr>
      <w:r>
        <w:rPr>
          <w:rFonts w:ascii="Calibri Light" w:hAnsi="Calibri Light"/>
          <w:sz w:val="22"/>
          <w:szCs w:val="22"/>
        </w:rPr>
        <w:t>La section qui suit décrit les spécifications des données obligatoires que tous les dispositifs du SSN doivent respecter pour pouvoir être utilisés dans le cadre du programme du SSN canadien. Pour assurer l’intégrité du programme, il est essentiel de transmettre les données au MPO de manière sûre et fiable dans les délais prescrits.</w:t>
      </w:r>
    </w:p>
    <w:p w14:paraId="1D4B5A37" w14:textId="42DA2407" w:rsidR="00924932" w:rsidRPr="00574109" w:rsidRDefault="00924932" w:rsidP="00DD1184">
      <w:pPr>
        <w:pStyle w:val="ListParagraph"/>
        <w:ind w:left="360"/>
        <w:rPr>
          <w:rFonts w:ascii="Calibri Light" w:hAnsi="Calibri Light" w:cs="Calibri Light"/>
          <w:sz w:val="22"/>
          <w:szCs w:val="22"/>
        </w:rPr>
      </w:pPr>
    </w:p>
    <w:p w14:paraId="0E1949A0" w14:textId="108AB261" w:rsidR="0018508C" w:rsidRPr="00496DDC" w:rsidRDefault="0018508C" w:rsidP="0018508C">
      <w:pPr>
        <w:pStyle w:val="ListParagraph"/>
        <w:ind w:left="1080"/>
        <w:rPr>
          <w:rFonts w:asciiTheme="majorHAnsi" w:hAnsiTheme="majorHAnsi" w:cstheme="majorHAnsi"/>
          <w:sz w:val="22"/>
          <w:szCs w:val="22"/>
        </w:rPr>
      </w:pPr>
    </w:p>
    <w:p w14:paraId="76F9A9B8" w14:textId="550A0EE2" w:rsidR="00103FD0" w:rsidRPr="004A084B" w:rsidRDefault="00103FD0" w:rsidP="00235724">
      <w:pPr>
        <w:pStyle w:val="Heading2"/>
        <w:numPr>
          <w:ilvl w:val="1"/>
          <w:numId w:val="10"/>
        </w:numPr>
      </w:pPr>
      <w:bookmarkStart w:id="40" w:name="_Toc51825578"/>
      <w:r>
        <w:lastRenderedPageBreak/>
        <w:t>Fiabilité</w:t>
      </w:r>
      <w:bookmarkEnd w:id="40"/>
    </w:p>
    <w:p w14:paraId="696152A2" w14:textId="30754951" w:rsidR="00103FD0" w:rsidRPr="004A084B" w:rsidRDefault="00103FD0" w:rsidP="00103FD0">
      <w:pPr>
        <w:pStyle w:val="ListParagraph"/>
        <w:rPr>
          <w:rFonts w:ascii="Calibri Light" w:hAnsi="Calibri Light" w:cs="Calibri Light"/>
          <w:sz w:val="22"/>
          <w:szCs w:val="22"/>
        </w:rPr>
      </w:pPr>
      <w:r>
        <w:rPr>
          <w:rFonts w:ascii="Calibri Light" w:hAnsi="Calibri Light"/>
          <w:sz w:val="22"/>
          <w:szCs w:val="22"/>
        </w:rPr>
        <w:t xml:space="preserve">Un dispositif du SSN entièrement fonctionnel doit transmettre au moins 95 % des rapports requis au moment prévu sans en omettre plus de deux (2) d’affilée. </w:t>
      </w:r>
    </w:p>
    <w:p w14:paraId="5837A38C" w14:textId="77777777" w:rsidR="007E6D6D" w:rsidRPr="004A084B" w:rsidRDefault="007E6D6D" w:rsidP="00103FD0">
      <w:pPr>
        <w:pStyle w:val="ListParagraph"/>
        <w:rPr>
          <w:rFonts w:ascii="Calibri Light" w:hAnsi="Calibri Light" w:cs="Calibri Light"/>
          <w:sz w:val="22"/>
          <w:szCs w:val="22"/>
        </w:rPr>
      </w:pPr>
    </w:p>
    <w:p w14:paraId="5C185205" w14:textId="07656746" w:rsidR="00103FD0" w:rsidRPr="004A084B" w:rsidRDefault="00103FD0" w:rsidP="00103FD0">
      <w:pPr>
        <w:pStyle w:val="ListParagraph"/>
        <w:rPr>
          <w:rFonts w:ascii="Calibri Light" w:hAnsi="Calibri Light" w:cs="Calibri Light"/>
          <w:sz w:val="22"/>
          <w:szCs w:val="22"/>
        </w:rPr>
      </w:pPr>
      <w:r>
        <w:rPr>
          <w:rFonts w:ascii="Calibri Light" w:hAnsi="Calibri Light"/>
          <w:sz w:val="22"/>
          <w:szCs w:val="22"/>
        </w:rPr>
        <w:t xml:space="preserve">Le MPO peut effectuer des analyses périodiques sur le dispositif du SSN après qualification. Si une question ou un problème ayant une incidence sur le dispositif qualifié survient de sorte qu’il ne répond plus à cette norme, il peut être retiré de la liste des unités qualifiées pour utilisation au Canada. </w:t>
      </w:r>
    </w:p>
    <w:p w14:paraId="7DE9C8FE" w14:textId="77777777" w:rsidR="00103FD0" w:rsidRPr="004A084B" w:rsidRDefault="00103FD0" w:rsidP="00103FD0">
      <w:pPr>
        <w:ind w:left="720"/>
        <w:rPr>
          <w:rFonts w:ascii="Calibri Light" w:hAnsi="Calibri Light" w:cs="Calibri Light"/>
        </w:rPr>
      </w:pPr>
    </w:p>
    <w:p w14:paraId="6D65F441" w14:textId="76CECF75" w:rsidR="00DD1184" w:rsidRPr="004A084B" w:rsidRDefault="00DD1184" w:rsidP="00235724">
      <w:pPr>
        <w:pStyle w:val="Heading2"/>
        <w:numPr>
          <w:ilvl w:val="1"/>
          <w:numId w:val="10"/>
        </w:numPr>
      </w:pPr>
      <w:bookmarkStart w:id="41" w:name="_Toc51825579"/>
      <w:r>
        <w:t>Fournisseur de services de communication</w:t>
      </w:r>
      <w:bookmarkEnd w:id="41"/>
    </w:p>
    <w:p w14:paraId="2CB09652" w14:textId="0E00A3B4" w:rsidR="00964B3E" w:rsidRPr="004A084B" w:rsidRDefault="00964B3E" w:rsidP="00964B3E">
      <w:pPr>
        <w:pStyle w:val="ListParagraph"/>
        <w:rPr>
          <w:rFonts w:ascii="Calibri Light" w:hAnsi="Calibri Light" w:cs="Calibri Light"/>
          <w:sz w:val="22"/>
          <w:szCs w:val="22"/>
        </w:rPr>
      </w:pPr>
      <w:r>
        <w:rPr>
          <w:rFonts w:ascii="Calibri Light" w:hAnsi="Calibri Light"/>
          <w:sz w:val="22"/>
          <w:szCs w:val="22"/>
        </w:rPr>
        <w:t>Il revient au client d’obtenir les services d’un FSC pour son dispositif du SSN. L’identifiant unique attribué au dispositif par le FSC (normalement, un numéro IMEI ou un numéro de série) doit être inscrit sur le formulaire d’enregistrement soumis au MPO.</w:t>
      </w:r>
    </w:p>
    <w:p w14:paraId="0BBD7962" w14:textId="77777777" w:rsidR="00964B3E" w:rsidRPr="004A084B" w:rsidRDefault="00964B3E" w:rsidP="00964B3E">
      <w:pPr>
        <w:pStyle w:val="ListParagraph"/>
        <w:rPr>
          <w:rFonts w:asciiTheme="majorHAnsi" w:hAnsiTheme="majorHAnsi" w:cstheme="majorHAnsi"/>
          <w:b/>
          <w:color w:val="4F81BD" w:themeColor="accent1"/>
          <w:sz w:val="22"/>
          <w:szCs w:val="22"/>
        </w:rPr>
      </w:pPr>
    </w:p>
    <w:p w14:paraId="08B9EC12" w14:textId="1708B2C1" w:rsidR="00CC7F2D" w:rsidRPr="004A084B" w:rsidRDefault="002F3015" w:rsidP="00235724">
      <w:pPr>
        <w:pStyle w:val="Heading2"/>
        <w:numPr>
          <w:ilvl w:val="1"/>
          <w:numId w:val="10"/>
        </w:numPr>
      </w:pPr>
      <w:bookmarkStart w:id="42" w:name="_Toc51825580"/>
      <w:r>
        <w:t>Rapports</w:t>
      </w:r>
      <w:bookmarkEnd w:id="42"/>
    </w:p>
    <w:p w14:paraId="571CB1D7" w14:textId="77777777" w:rsidR="00CC7F2D" w:rsidRDefault="00CC7F2D" w:rsidP="00CC7F2D">
      <w:pPr>
        <w:ind w:firstLine="720"/>
        <w:rPr>
          <w:rFonts w:ascii="Calibri Light" w:hAnsi="Calibri Light" w:cs="Calibri Light"/>
          <w:sz w:val="22"/>
          <w:szCs w:val="22"/>
        </w:rPr>
      </w:pPr>
      <w:r>
        <w:rPr>
          <w:rFonts w:ascii="Calibri Light" w:hAnsi="Calibri Light"/>
          <w:sz w:val="22"/>
          <w:szCs w:val="22"/>
        </w:rPr>
        <w:t>Le dispositif du SSN doit transmettre des messages au MPO au moyen des formats suivants :</w:t>
      </w:r>
    </w:p>
    <w:p w14:paraId="02DF6BB0" w14:textId="77777777" w:rsidR="00CC7F2D" w:rsidRDefault="00CC7F2D" w:rsidP="00CC7F2D">
      <w:pPr>
        <w:ind w:firstLine="720"/>
        <w:rPr>
          <w:rFonts w:ascii="Calibri Light" w:hAnsi="Calibri Light" w:cs="Calibri Light"/>
          <w:sz w:val="22"/>
          <w:szCs w:val="22"/>
        </w:rPr>
      </w:pPr>
    </w:p>
    <w:p w14:paraId="5032E59A" w14:textId="77777777" w:rsidR="00CC7F2D" w:rsidRDefault="00CC7F2D" w:rsidP="00CC7F2D">
      <w:pPr>
        <w:pStyle w:val="ListParagraph"/>
        <w:numPr>
          <w:ilvl w:val="0"/>
          <w:numId w:val="17"/>
        </w:numPr>
        <w:rPr>
          <w:rFonts w:ascii="Calibri Light" w:hAnsi="Calibri Light" w:cs="Calibri Light"/>
          <w:sz w:val="22"/>
          <w:szCs w:val="22"/>
        </w:rPr>
      </w:pPr>
      <w:r>
        <w:rPr>
          <w:rFonts w:ascii="Calibri Light" w:hAnsi="Calibri Light"/>
          <w:sz w:val="22"/>
          <w:szCs w:val="22"/>
        </w:rPr>
        <w:lastRenderedPageBreak/>
        <w:t>Deux barres obliques (« // ») et les caractères « SR » pour indiquer le début d’un rapport;</w:t>
      </w:r>
    </w:p>
    <w:p w14:paraId="4B9F144C" w14:textId="77777777" w:rsidR="00CC7F2D" w:rsidRDefault="00CC7F2D" w:rsidP="00CC7F2D">
      <w:pPr>
        <w:pStyle w:val="ListParagraph"/>
        <w:numPr>
          <w:ilvl w:val="0"/>
          <w:numId w:val="17"/>
        </w:numPr>
        <w:rPr>
          <w:rFonts w:ascii="Calibri Light" w:hAnsi="Calibri Light" w:cs="Calibri Light"/>
          <w:sz w:val="22"/>
          <w:szCs w:val="22"/>
        </w:rPr>
      </w:pPr>
      <w:r>
        <w:rPr>
          <w:rFonts w:ascii="Calibri Light" w:hAnsi="Calibri Light"/>
          <w:sz w:val="22"/>
          <w:szCs w:val="22"/>
        </w:rPr>
        <w:t>Deux barres obliques (« // ») et le code de champ pour indiquer le début d’un élément de donnée;</w:t>
      </w:r>
    </w:p>
    <w:p w14:paraId="30DA7FCD" w14:textId="77777777" w:rsidR="00CC7F2D" w:rsidRDefault="00CC7F2D" w:rsidP="00CC7F2D">
      <w:pPr>
        <w:pStyle w:val="ListParagraph"/>
        <w:numPr>
          <w:ilvl w:val="0"/>
          <w:numId w:val="17"/>
        </w:numPr>
        <w:rPr>
          <w:rFonts w:ascii="Calibri Light" w:hAnsi="Calibri Light" w:cs="Calibri Light"/>
          <w:sz w:val="22"/>
          <w:szCs w:val="22"/>
        </w:rPr>
      </w:pPr>
      <w:r>
        <w:rPr>
          <w:rFonts w:ascii="Calibri Light" w:hAnsi="Calibri Light"/>
          <w:sz w:val="22"/>
          <w:szCs w:val="22"/>
        </w:rPr>
        <w:t xml:space="preserve">Une barre oblique (« / ») pour séparer le code de champ et les données; </w:t>
      </w:r>
    </w:p>
    <w:p w14:paraId="4965AD4B" w14:textId="77777777" w:rsidR="00CC7F2D" w:rsidRDefault="00CC7F2D" w:rsidP="00CC7F2D">
      <w:pPr>
        <w:pStyle w:val="ListParagraph"/>
        <w:numPr>
          <w:ilvl w:val="0"/>
          <w:numId w:val="17"/>
        </w:numPr>
        <w:rPr>
          <w:rFonts w:ascii="Calibri Light" w:hAnsi="Calibri Light" w:cs="Calibri Light"/>
          <w:sz w:val="22"/>
          <w:szCs w:val="22"/>
        </w:rPr>
      </w:pPr>
      <w:r>
        <w:rPr>
          <w:rFonts w:ascii="Calibri Light" w:hAnsi="Calibri Light"/>
          <w:sz w:val="22"/>
          <w:szCs w:val="22"/>
        </w:rPr>
        <w:t>Les caractères « ER » et deux barres obliques (« // ») à la fin pour indiquer la fin du rapport.</w:t>
      </w:r>
    </w:p>
    <w:p w14:paraId="5CB5FD92" w14:textId="77777777" w:rsidR="00CC7F2D" w:rsidRDefault="00CC7F2D" w:rsidP="00CC7F2D">
      <w:pPr>
        <w:rPr>
          <w:rFonts w:ascii="Calibri Light" w:hAnsi="Calibri Light" w:cs="Calibri Light"/>
          <w:sz w:val="22"/>
          <w:szCs w:val="22"/>
        </w:rPr>
      </w:pPr>
    </w:p>
    <w:p w14:paraId="4CCDB663" w14:textId="77777777" w:rsidR="00CC7F2D" w:rsidRPr="00574109" w:rsidRDefault="00CC7F2D" w:rsidP="00CC7F2D">
      <w:pPr>
        <w:ind w:left="720"/>
        <w:rPr>
          <w:rFonts w:ascii="Calibri Light" w:hAnsi="Calibri Light" w:cs="Calibri Light"/>
          <w:i/>
          <w:sz w:val="22"/>
          <w:szCs w:val="22"/>
        </w:rPr>
      </w:pPr>
      <w:r>
        <w:rPr>
          <w:rFonts w:ascii="Calibri Light" w:hAnsi="Calibri Light"/>
          <w:sz w:val="22"/>
          <w:szCs w:val="22"/>
        </w:rPr>
        <w:t>**</w:t>
      </w:r>
      <w:r>
        <w:rPr>
          <w:rFonts w:ascii="Calibri Light" w:hAnsi="Calibri Light"/>
          <w:i/>
          <w:iCs/>
          <w:sz w:val="22"/>
          <w:szCs w:val="22"/>
        </w:rPr>
        <w:t>Ce format est inspiré du format pour l’Atlantique Nord (NAF), mais n’est pas identique. Certains champs ont une signification différente.</w:t>
      </w:r>
      <w:r>
        <w:rPr>
          <w:rFonts w:ascii="Calibri Light" w:hAnsi="Calibri Light"/>
          <w:i/>
          <w:sz w:val="22"/>
          <w:szCs w:val="22"/>
        </w:rPr>
        <w:t xml:space="preserve"> À des fins de clarté et d’uniformité, la définition de chaque champ est fournie ci-dessous pour chaque rapport.**</w:t>
      </w:r>
    </w:p>
    <w:p w14:paraId="0ADAC078" w14:textId="77777777" w:rsidR="00CC7F2D" w:rsidRPr="00091103" w:rsidRDefault="00CC7F2D" w:rsidP="00CC7F2D">
      <w:pPr>
        <w:rPr>
          <w:rFonts w:ascii="Calibri Light" w:hAnsi="Calibri Light" w:cs="Calibri Light"/>
          <w:sz w:val="22"/>
          <w:szCs w:val="22"/>
        </w:rPr>
      </w:pPr>
    </w:p>
    <w:p w14:paraId="05168088" w14:textId="77777777" w:rsidR="00CC7F2D" w:rsidRPr="00574109" w:rsidRDefault="00CC7F2D" w:rsidP="00CC7F2D">
      <w:pPr>
        <w:pStyle w:val="ListParagraph"/>
        <w:numPr>
          <w:ilvl w:val="0"/>
          <w:numId w:val="5"/>
        </w:numPr>
        <w:rPr>
          <w:rFonts w:ascii="Calibri Light" w:hAnsi="Calibri Light" w:cs="Calibri Light"/>
          <w:sz w:val="22"/>
          <w:szCs w:val="22"/>
        </w:rPr>
      </w:pPr>
      <w:r>
        <w:rPr>
          <w:rFonts w:ascii="Calibri Light" w:hAnsi="Calibri Light"/>
          <w:b/>
          <w:sz w:val="22"/>
          <w:szCs w:val="22"/>
        </w:rPr>
        <w:t>Compte rendu de position</w:t>
      </w:r>
    </w:p>
    <w:p w14:paraId="4B4D9914" w14:textId="7CD25AFC" w:rsidR="00CC7F2D" w:rsidRPr="00574109" w:rsidRDefault="00CC7F2D" w:rsidP="00CC7F2D">
      <w:pPr>
        <w:ind w:left="720"/>
        <w:rPr>
          <w:rFonts w:ascii="Calibri Light" w:hAnsi="Calibri Light" w:cs="Calibri Light"/>
          <w:sz w:val="22"/>
          <w:szCs w:val="22"/>
        </w:rPr>
      </w:pPr>
      <w:r>
        <w:rPr>
          <w:rFonts w:ascii="Calibri Light" w:hAnsi="Calibri Light"/>
          <w:sz w:val="22"/>
          <w:szCs w:val="22"/>
        </w:rPr>
        <w:t>Il s’agit du rapport le plus fréquent, qui doit être transmis à intervalles réguliers définis par le MPO. Il doit être transmis au MPO défini ci-dessus. Le contenu obligatoire pour ce type de rapport est décrit dans le tableau ci-dessous. Voici un exemple de compte rendu :</w:t>
      </w:r>
    </w:p>
    <w:p w14:paraId="7AF66C87" w14:textId="77777777" w:rsidR="00CC7F2D" w:rsidRPr="00574109" w:rsidRDefault="00CC7F2D" w:rsidP="00CC7F2D">
      <w:pPr>
        <w:ind w:left="720"/>
        <w:rPr>
          <w:rFonts w:ascii="Calibri Light" w:hAnsi="Calibri Light" w:cs="Calibri Light"/>
          <w:sz w:val="22"/>
          <w:szCs w:val="22"/>
        </w:rPr>
      </w:pPr>
    </w:p>
    <w:p w14:paraId="5AAE7632" w14:textId="3CF5B3D5" w:rsidR="00CC7F2D" w:rsidRPr="004A084B" w:rsidRDefault="002F3015" w:rsidP="00CC7F2D">
      <w:pPr>
        <w:ind w:left="720"/>
        <w:rPr>
          <w:rFonts w:ascii="Calibri Light" w:hAnsi="Calibri Light" w:cs="Calibri Light"/>
          <w:b/>
          <w:sz w:val="22"/>
          <w:szCs w:val="22"/>
        </w:rPr>
      </w:pPr>
      <w:r>
        <w:rPr>
          <w:rFonts w:ascii="Calibri Light" w:hAnsi="Calibri Light"/>
          <w:b/>
          <w:sz w:val="22"/>
          <w:szCs w:val="22"/>
        </w:rPr>
        <w:lastRenderedPageBreak/>
        <w:t>//SR//ID/30023406253250//POS//DA/20190118//TI/022521//LA/45.54393//LO/-63.35335//SP/10.3//HE/125//SQ/25945867//ER//</w:t>
      </w:r>
    </w:p>
    <w:p w14:paraId="71F93F71" w14:textId="77777777" w:rsidR="00CC7F2D" w:rsidRPr="001838FE" w:rsidRDefault="00CC7F2D" w:rsidP="00CC7F2D">
      <w:pPr>
        <w:rPr>
          <w:rFonts w:ascii="Calibri Light" w:hAnsi="Calibri Light" w:cs="Calibri Light"/>
          <w:sz w:val="22"/>
          <w:szCs w:val="22"/>
        </w:rPr>
      </w:pPr>
    </w:p>
    <w:tbl>
      <w:tblPr>
        <w:tblStyle w:val="TableGrid"/>
        <w:tblW w:w="0" w:type="auto"/>
        <w:tblInd w:w="715" w:type="dxa"/>
        <w:tblLook w:val="04A0" w:firstRow="1" w:lastRow="0" w:firstColumn="1" w:lastColumn="0" w:noHBand="0" w:noVBand="1"/>
      </w:tblPr>
      <w:tblGrid>
        <w:gridCol w:w="919"/>
        <w:gridCol w:w="1454"/>
        <w:gridCol w:w="1562"/>
        <w:gridCol w:w="3980"/>
      </w:tblGrid>
      <w:tr w:rsidR="00110490" w:rsidRPr="00F81113" w14:paraId="00311671" w14:textId="77777777" w:rsidTr="00110490">
        <w:trPr>
          <w:trHeight w:val="545"/>
        </w:trPr>
        <w:tc>
          <w:tcPr>
            <w:tcW w:w="0" w:type="auto"/>
          </w:tcPr>
          <w:p w14:paraId="0203C5BF"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Code de champ</w:t>
            </w:r>
          </w:p>
        </w:tc>
        <w:tc>
          <w:tcPr>
            <w:tcW w:w="0" w:type="auto"/>
          </w:tcPr>
          <w:p w14:paraId="65C5CEE1"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 xml:space="preserve">Élément de données </w:t>
            </w:r>
          </w:p>
        </w:tc>
        <w:tc>
          <w:tcPr>
            <w:tcW w:w="0" w:type="auto"/>
          </w:tcPr>
          <w:p w14:paraId="709E8B2B"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Format</w:t>
            </w:r>
          </w:p>
        </w:tc>
        <w:tc>
          <w:tcPr>
            <w:tcW w:w="0" w:type="auto"/>
          </w:tcPr>
          <w:p w14:paraId="0D4DE404"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Définition</w:t>
            </w:r>
          </w:p>
        </w:tc>
      </w:tr>
      <w:tr w:rsidR="00110490" w14:paraId="79F37755" w14:textId="77777777" w:rsidTr="00110490">
        <w:trPr>
          <w:trHeight w:val="268"/>
        </w:trPr>
        <w:tc>
          <w:tcPr>
            <w:tcW w:w="0" w:type="auto"/>
          </w:tcPr>
          <w:p w14:paraId="7636AE3C" w14:textId="77777777" w:rsidR="00CC7F2D" w:rsidRDefault="00CC7F2D" w:rsidP="00110490">
            <w:pPr>
              <w:pStyle w:val="ListParagraph"/>
              <w:ind w:left="0"/>
              <w:rPr>
                <w:rFonts w:ascii="Calibri Light" w:hAnsi="Calibri Light" w:cs="Calibri Light"/>
              </w:rPr>
            </w:pPr>
            <w:r>
              <w:rPr>
                <w:rFonts w:ascii="Calibri Light" w:hAnsi="Calibri Light"/>
              </w:rPr>
              <w:t>SR</w:t>
            </w:r>
          </w:p>
        </w:tc>
        <w:tc>
          <w:tcPr>
            <w:tcW w:w="0" w:type="auto"/>
          </w:tcPr>
          <w:p w14:paraId="2AC7350D" w14:textId="77777777" w:rsidR="00CC7F2D" w:rsidRDefault="00CC7F2D" w:rsidP="00110490">
            <w:pPr>
              <w:pStyle w:val="ListParagraph"/>
              <w:ind w:left="0"/>
              <w:rPr>
                <w:rFonts w:ascii="Calibri Light" w:hAnsi="Calibri Light" w:cs="Calibri Light"/>
              </w:rPr>
            </w:pPr>
            <w:r>
              <w:rPr>
                <w:rFonts w:ascii="Calibri Light" w:hAnsi="Calibri Light"/>
              </w:rPr>
              <w:t>Début du compte rendu</w:t>
            </w:r>
          </w:p>
        </w:tc>
        <w:tc>
          <w:tcPr>
            <w:tcW w:w="0" w:type="auto"/>
          </w:tcPr>
          <w:p w14:paraId="374B0253" w14:textId="77777777" w:rsidR="00CC7F2D" w:rsidRDefault="00CC7F2D" w:rsidP="00110490">
            <w:pPr>
              <w:pStyle w:val="ListParagraph"/>
              <w:ind w:left="0"/>
              <w:rPr>
                <w:rFonts w:ascii="Calibri Light" w:hAnsi="Calibri Light" w:cs="Calibri Light"/>
              </w:rPr>
            </w:pPr>
          </w:p>
        </w:tc>
        <w:tc>
          <w:tcPr>
            <w:tcW w:w="0" w:type="auto"/>
          </w:tcPr>
          <w:p w14:paraId="53A4F262" w14:textId="77777777" w:rsidR="00CC7F2D" w:rsidRDefault="00CC7F2D" w:rsidP="00110490">
            <w:pPr>
              <w:pStyle w:val="ListParagraph"/>
              <w:ind w:left="0"/>
              <w:rPr>
                <w:rFonts w:ascii="Calibri Light" w:hAnsi="Calibri Light" w:cs="Calibri Light"/>
              </w:rPr>
            </w:pPr>
            <w:r>
              <w:rPr>
                <w:rFonts w:ascii="Calibri Light" w:hAnsi="Calibri Light"/>
              </w:rPr>
              <w:t>Indique le début du compte rendu.</w:t>
            </w:r>
          </w:p>
        </w:tc>
      </w:tr>
      <w:tr w:rsidR="00110490" w14:paraId="6FB10828" w14:textId="77777777" w:rsidTr="00110490">
        <w:trPr>
          <w:trHeight w:val="1083"/>
        </w:trPr>
        <w:tc>
          <w:tcPr>
            <w:tcW w:w="0" w:type="auto"/>
          </w:tcPr>
          <w:p w14:paraId="0C360100" w14:textId="77777777" w:rsidR="00CC7F2D" w:rsidRDefault="00CC7F2D" w:rsidP="00110490">
            <w:pPr>
              <w:pStyle w:val="ListParagraph"/>
              <w:ind w:left="0"/>
              <w:rPr>
                <w:rFonts w:ascii="Calibri Light" w:hAnsi="Calibri Light" w:cs="Calibri Light"/>
              </w:rPr>
            </w:pPr>
            <w:r>
              <w:rPr>
                <w:rFonts w:ascii="Calibri Light" w:hAnsi="Calibri Light"/>
              </w:rPr>
              <w:t>ID</w:t>
            </w:r>
          </w:p>
        </w:tc>
        <w:tc>
          <w:tcPr>
            <w:tcW w:w="0" w:type="auto"/>
          </w:tcPr>
          <w:p w14:paraId="0ED12010" w14:textId="77777777" w:rsidR="00CC7F2D" w:rsidRDefault="00CC7F2D" w:rsidP="00110490">
            <w:pPr>
              <w:pStyle w:val="ListParagraph"/>
              <w:ind w:left="0"/>
              <w:rPr>
                <w:rFonts w:ascii="Calibri Light" w:hAnsi="Calibri Light" w:cs="Calibri Light"/>
              </w:rPr>
            </w:pPr>
            <w:r>
              <w:rPr>
                <w:rFonts w:ascii="Calibri Light" w:hAnsi="Calibri Light"/>
              </w:rPr>
              <w:t>Identifiant unique du dispositif du SSN</w:t>
            </w:r>
          </w:p>
        </w:tc>
        <w:tc>
          <w:tcPr>
            <w:tcW w:w="0" w:type="auto"/>
          </w:tcPr>
          <w:p w14:paraId="07C7CF19" w14:textId="77777777" w:rsidR="00CC7F2D" w:rsidRPr="00574109" w:rsidRDefault="00CC7F2D" w:rsidP="00110490">
            <w:pPr>
              <w:pStyle w:val="ListParagraph"/>
              <w:ind w:left="0"/>
              <w:rPr>
                <w:rFonts w:ascii="Calibri Light" w:hAnsi="Calibri Light" w:cs="Calibri Light"/>
              </w:rPr>
            </w:pPr>
            <w:r>
              <w:rPr>
                <w:rFonts w:ascii="Calibri Light" w:hAnsi="Calibri Light"/>
              </w:rPr>
              <w:t>Numérique et/ou caractères</w:t>
            </w:r>
          </w:p>
        </w:tc>
        <w:tc>
          <w:tcPr>
            <w:tcW w:w="0" w:type="auto"/>
          </w:tcPr>
          <w:p w14:paraId="176097EC" w14:textId="77777777" w:rsidR="00CC7F2D" w:rsidRDefault="00CC7F2D" w:rsidP="00110490">
            <w:pPr>
              <w:pStyle w:val="ListParagraph"/>
              <w:ind w:left="0"/>
              <w:rPr>
                <w:rFonts w:ascii="Calibri Light" w:hAnsi="Calibri Light" w:cs="Calibri Light"/>
              </w:rPr>
            </w:pPr>
            <w:r>
              <w:rPr>
                <w:rFonts w:ascii="Calibri Light" w:hAnsi="Calibri Light"/>
              </w:rPr>
              <w:t>Numéro de série, IMEI, etc. Le numéro exact qui figure sur le formulaire d’enregistrement du SSN du dispositif soumis au MPO Les noms de navire ne seront pas acceptés.</w:t>
            </w:r>
          </w:p>
        </w:tc>
      </w:tr>
      <w:tr w:rsidR="00110490" w14:paraId="06B756FA" w14:textId="77777777" w:rsidTr="00110490">
        <w:trPr>
          <w:trHeight w:val="545"/>
        </w:trPr>
        <w:tc>
          <w:tcPr>
            <w:tcW w:w="0" w:type="auto"/>
          </w:tcPr>
          <w:p w14:paraId="7592D50C" w14:textId="26B7BA61" w:rsidR="00CC7F2D" w:rsidRDefault="002F3015" w:rsidP="00110490">
            <w:pPr>
              <w:pStyle w:val="ListParagraph"/>
              <w:ind w:left="0"/>
              <w:rPr>
                <w:rFonts w:ascii="Calibri Light" w:hAnsi="Calibri Light" w:cs="Calibri Light"/>
              </w:rPr>
            </w:pPr>
            <w:r>
              <w:rPr>
                <w:rFonts w:ascii="Calibri Light" w:hAnsi="Calibri Light"/>
              </w:rPr>
              <w:t>TR</w:t>
            </w:r>
          </w:p>
        </w:tc>
        <w:tc>
          <w:tcPr>
            <w:tcW w:w="0" w:type="auto"/>
          </w:tcPr>
          <w:p w14:paraId="1D042A91" w14:textId="5BA442A5" w:rsidR="00CC7F2D" w:rsidRDefault="00CC7F2D" w:rsidP="002F3015">
            <w:pPr>
              <w:pStyle w:val="ListParagraph"/>
              <w:ind w:left="0"/>
              <w:rPr>
                <w:rFonts w:ascii="Calibri Light" w:hAnsi="Calibri Light" w:cs="Calibri Light"/>
              </w:rPr>
            </w:pPr>
            <w:r>
              <w:rPr>
                <w:rFonts w:ascii="Calibri Light" w:hAnsi="Calibri Light"/>
              </w:rPr>
              <w:t>Type de rapport</w:t>
            </w:r>
          </w:p>
        </w:tc>
        <w:tc>
          <w:tcPr>
            <w:tcW w:w="0" w:type="auto"/>
          </w:tcPr>
          <w:p w14:paraId="43E1C43B" w14:textId="77777777" w:rsidR="00CC7F2D" w:rsidRPr="00582D48" w:rsidRDefault="00CC7F2D" w:rsidP="00110490">
            <w:pPr>
              <w:rPr>
                <w:rFonts w:ascii="Calibri Light" w:hAnsi="Calibri Light" w:cs="Calibri Light"/>
              </w:rPr>
            </w:pPr>
            <w:r>
              <w:rPr>
                <w:rFonts w:ascii="Calibri Light" w:hAnsi="Calibri Light"/>
              </w:rPr>
              <w:t>Caractères</w:t>
            </w:r>
          </w:p>
        </w:tc>
        <w:tc>
          <w:tcPr>
            <w:tcW w:w="0" w:type="auto"/>
          </w:tcPr>
          <w:p w14:paraId="4731F72E" w14:textId="28E16457" w:rsidR="00CC7F2D" w:rsidRDefault="002F3015" w:rsidP="00110490">
            <w:pPr>
              <w:rPr>
                <w:rFonts w:ascii="Calibri Light" w:hAnsi="Calibri Light" w:cs="Calibri Light"/>
              </w:rPr>
            </w:pPr>
            <w:r>
              <w:rPr>
                <w:rFonts w:ascii="Calibri Light" w:hAnsi="Calibri Light"/>
              </w:rPr>
              <w:t>Types de rapport « POS », « ENT », « EXI », « ON » ou « OFF ».</w:t>
            </w:r>
          </w:p>
          <w:p w14:paraId="62E48131" w14:textId="77777777" w:rsidR="00CC7F2D" w:rsidRPr="00582D48" w:rsidRDefault="00CC7F2D" w:rsidP="00110490">
            <w:pPr>
              <w:ind w:left="75"/>
              <w:rPr>
                <w:rFonts w:ascii="Calibri Light" w:hAnsi="Calibri Light" w:cs="Calibri Light"/>
              </w:rPr>
            </w:pPr>
            <w:r>
              <w:rPr>
                <w:rFonts w:ascii="Calibri Light" w:hAnsi="Calibri Light"/>
              </w:rPr>
              <w:t xml:space="preserve"> </w:t>
            </w:r>
          </w:p>
          <w:p w14:paraId="733D1AB3" w14:textId="1E5AAA30" w:rsidR="00CC7F2D" w:rsidRPr="00582D48" w:rsidRDefault="00CC7F2D" w:rsidP="00110490">
            <w:pPr>
              <w:ind w:left="75"/>
              <w:rPr>
                <w:rFonts w:ascii="Calibri Light" w:hAnsi="Calibri Light" w:cs="Calibri Light"/>
              </w:rPr>
            </w:pPr>
            <w:r>
              <w:rPr>
                <w:rFonts w:ascii="Calibri Light" w:hAnsi="Calibri Light"/>
              </w:rPr>
              <w:t>POS = compte rendu de position habituel envoyé à la fréquence d’émission requise</w:t>
            </w:r>
          </w:p>
          <w:p w14:paraId="0A36466F" w14:textId="77777777" w:rsidR="00CC7F2D" w:rsidRPr="00582D48" w:rsidRDefault="00CC7F2D" w:rsidP="00110490">
            <w:pPr>
              <w:ind w:left="75"/>
              <w:rPr>
                <w:rFonts w:ascii="Calibri Light" w:hAnsi="Calibri Light" w:cs="Calibri Light"/>
              </w:rPr>
            </w:pPr>
            <w:r>
              <w:rPr>
                <w:rFonts w:ascii="Calibri Light" w:hAnsi="Calibri Light"/>
              </w:rPr>
              <w:t>ENT = compte rendu envoyé dès l’entrée dans un périmètre virtuel</w:t>
            </w:r>
          </w:p>
          <w:p w14:paraId="5F38B81C" w14:textId="77777777" w:rsidR="00CC7F2D" w:rsidRPr="00582D48" w:rsidRDefault="00CC7F2D" w:rsidP="00110490">
            <w:pPr>
              <w:ind w:left="75"/>
              <w:rPr>
                <w:rFonts w:ascii="Calibri Light" w:hAnsi="Calibri Light" w:cs="Calibri Light"/>
              </w:rPr>
            </w:pPr>
            <w:r>
              <w:rPr>
                <w:rFonts w:ascii="Calibri Light" w:hAnsi="Calibri Light"/>
              </w:rPr>
              <w:t>EXI = compte rendu envoyé dès la sortie d’un périmètre virtuel</w:t>
            </w:r>
          </w:p>
          <w:p w14:paraId="1DFBF552" w14:textId="77777777" w:rsidR="00CC7F2D" w:rsidRPr="00582D48" w:rsidRDefault="00CC7F2D" w:rsidP="00110490">
            <w:pPr>
              <w:ind w:left="75"/>
              <w:rPr>
                <w:rFonts w:ascii="Calibri Light" w:hAnsi="Calibri Light" w:cs="Calibri Light"/>
              </w:rPr>
            </w:pPr>
            <w:r>
              <w:rPr>
                <w:rFonts w:ascii="Calibri Light" w:hAnsi="Calibri Light"/>
              </w:rPr>
              <w:t>ON = compte rendu envoyé dès la mise sous tension du dispositif</w:t>
            </w:r>
          </w:p>
          <w:p w14:paraId="65FF1AE3" w14:textId="77777777" w:rsidR="00CC7F2D" w:rsidRDefault="00CC7F2D" w:rsidP="00110490">
            <w:pPr>
              <w:ind w:left="75"/>
              <w:rPr>
                <w:rFonts w:ascii="Calibri Light" w:hAnsi="Calibri Light" w:cs="Calibri Light"/>
              </w:rPr>
            </w:pPr>
            <w:r>
              <w:rPr>
                <w:rFonts w:ascii="Calibri Light" w:hAnsi="Calibri Light"/>
              </w:rPr>
              <w:t>OFF = compte rendu envoyé à la mise hors tension du dispositif</w:t>
            </w:r>
          </w:p>
        </w:tc>
      </w:tr>
      <w:tr w:rsidR="00110490" w14:paraId="429BD7E4" w14:textId="77777777" w:rsidTr="00110490">
        <w:trPr>
          <w:trHeight w:val="545"/>
        </w:trPr>
        <w:tc>
          <w:tcPr>
            <w:tcW w:w="0" w:type="auto"/>
          </w:tcPr>
          <w:p w14:paraId="4290667F" w14:textId="77777777" w:rsidR="00CC7F2D" w:rsidRDefault="00CC7F2D" w:rsidP="00110490">
            <w:pPr>
              <w:pStyle w:val="ListParagraph"/>
              <w:ind w:left="0"/>
              <w:rPr>
                <w:rFonts w:ascii="Calibri Light" w:hAnsi="Calibri Light" w:cs="Calibri Light"/>
              </w:rPr>
            </w:pPr>
            <w:r>
              <w:rPr>
                <w:rFonts w:ascii="Calibri Light" w:hAnsi="Calibri Light"/>
              </w:rPr>
              <w:t>DA</w:t>
            </w:r>
          </w:p>
        </w:tc>
        <w:tc>
          <w:tcPr>
            <w:tcW w:w="0" w:type="auto"/>
          </w:tcPr>
          <w:p w14:paraId="38B90063" w14:textId="77777777" w:rsidR="00CC7F2D" w:rsidRDefault="00CC7F2D" w:rsidP="00110490">
            <w:pPr>
              <w:pStyle w:val="ListParagraph"/>
              <w:ind w:left="0"/>
              <w:rPr>
                <w:rFonts w:ascii="Calibri Light" w:hAnsi="Calibri Light" w:cs="Calibri Light"/>
              </w:rPr>
            </w:pPr>
            <w:r>
              <w:rPr>
                <w:rFonts w:ascii="Calibri Light" w:hAnsi="Calibri Light"/>
              </w:rPr>
              <w:t>Date</w:t>
            </w:r>
          </w:p>
        </w:tc>
        <w:tc>
          <w:tcPr>
            <w:tcW w:w="0" w:type="auto"/>
          </w:tcPr>
          <w:p w14:paraId="2C509F2C" w14:textId="77777777" w:rsidR="00CC7F2D" w:rsidRPr="00574109" w:rsidRDefault="00CC7F2D" w:rsidP="00110490">
            <w:pPr>
              <w:pStyle w:val="ListParagraph"/>
              <w:ind w:left="0"/>
              <w:rPr>
                <w:rFonts w:ascii="Calibri Light" w:hAnsi="Calibri Light" w:cs="Calibri Light"/>
              </w:rPr>
            </w:pPr>
            <w:r>
              <w:rPr>
                <w:rFonts w:ascii="Calibri Light" w:hAnsi="Calibri Light"/>
              </w:rPr>
              <w:t>AAAAMMJJ</w:t>
            </w:r>
          </w:p>
        </w:tc>
        <w:tc>
          <w:tcPr>
            <w:tcW w:w="0" w:type="auto"/>
          </w:tcPr>
          <w:p w14:paraId="2BF72038" w14:textId="77777777" w:rsidR="00CC7F2D" w:rsidRDefault="00CC7F2D" w:rsidP="00110490">
            <w:pPr>
              <w:pStyle w:val="ListParagraph"/>
              <w:ind w:left="0"/>
              <w:rPr>
                <w:rFonts w:ascii="Calibri Light" w:hAnsi="Calibri Light" w:cs="Calibri Light"/>
              </w:rPr>
            </w:pPr>
            <w:r>
              <w:rPr>
                <w:rFonts w:ascii="Calibri Light" w:hAnsi="Calibri Light"/>
              </w:rPr>
              <w:t xml:space="preserve">Date d’acquisition de la position par le dispositif, dans le format </w:t>
            </w:r>
          </w:p>
        </w:tc>
      </w:tr>
      <w:tr w:rsidR="00110490" w14:paraId="1E7DA045" w14:textId="77777777" w:rsidTr="00110490">
        <w:trPr>
          <w:trHeight w:val="537"/>
        </w:trPr>
        <w:tc>
          <w:tcPr>
            <w:tcW w:w="0" w:type="auto"/>
          </w:tcPr>
          <w:p w14:paraId="6FB60D9B" w14:textId="77777777" w:rsidR="00CC7F2D" w:rsidRDefault="00CC7F2D" w:rsidP="00110490">
            <w:pPr>
              <w:pStyle w:val="ListParagraph"/>
              <w:ind w:left="0"/>
              <w:rPr>
                <w:rFonts w:ascii="Calibri Light" w:hAnsi="Calibri Light" w:cs="Calibri Light"/>
              </w:rPr>
            </w:pPr>
            <w:r>
              <w:rPr>
                <w:rFonts w:ascii="Calibri Light" w:hAnsi="Calibri Light"/>
              </w:rPr>
              <w:t>TI</w:t>
            </w:r>
          </w:p>
        </w:tc>
        <w:tc>
          <w:tcPr>
            <w:tcW w:w="0" w:type="auto"/>
          </w:tcPr>
          <w:p w14:paraId="3634F3F6" w14:textId="77777777" w:rsidR="00CC7F2D" w:rsidRDefault="00CC7F2D" w:rsidP="00110490">
            <w:pPr>
              <w:pStyle w:val="ListParagraph"/>
              <w:ind w:left="0"/>
              <w:rPr>
                <w:rFonts w:ascii="Calibri Light" w:hAnsi="Calibri Light" w:cs="Calibri Light"/>
              </w:rPr>
            </w:pPr>
            <w:r>
              <w:rPr>
                <w:rFonts w:ascii="Calibri Light" w:hAnsi="Calibri Light"/>
              </w:rPr>
              <w:t>Heure</w:t>
            </w:r>
          </w:p>
        </w:tc>
        <w:tc>
          <w:tcPr>
            <w:tcW w:w="0" w:type="auto"/>
          </w:tcPr>
          <w:p w14:paraId="287FF990" w14:textId="77777777" w:rsidR="00CC7F2D" w:rsidRPr="00574109" w:rsidRDefault="00CC7F2D" w:rsidP="00110490">
            <w:pPr>
              <w:pStyle w:val="ListParagraph"/>
              <w:ind w:left="0"/>
              <w:rPr>
                <w:rFonts w:ascii="Calibri Light" w:hAnsi="Calibri Light" w:cs="Calibri Light"/>
              </w:rPr>
            </w:pPr>
            <w:r>
              <w:rPr>
                <w:rFonts w:ascii="Calibri Light" w:hAnsi="Calibri Light"/>
              </w:rPr>
              <w:t>HHMMSS</w:t>
            </w:r>
          </w:p>
        </w:tc>
        <w:tc>
          <w:tcPr>
            <w:tcW w:w="0" w:type="auto"/>
          </w:tcPr>
          <w:p w14:paraId="5095D0F1" w14:textId="77777777" w:rsidR="00CC7F2D" w:rsidRPr="00884252" w:rsidRDefault="00CC7F2D" w:rsidP="00110490">
            <w:pPr>
              <w:pStyle w:val="ListParagraph"/>
              <w:ind w:left="0"/>
              <w:rPr>
                <w:rFonts w:ascii="Calibri Light" w:hAnsi="Calibri Light" w:cs="Calibri Light"/>
              </w:rPr>
            </w:pPr>
            <w:r>
              <w:rPr>
                <w:rFonts w:ascii="Calibri Light" w:hAnsi="Calibri Light"/>
              </w:rPr>
              <w:t>Heure d’acquisition de la position par le dispositif, dans le format TUC</w:t>
            </w:r>
          </w:p>
        </w:tc>
      </w:tr>
      <w:tr w:rsidR="00110490" w14:paraId="15968186" w14:textId="77777777" w:rsidTr="00110490">
        <w:trPr>
          <w:trHeight w:val="545"/>
        </w:trPr>
        <w:tc>
          <w:tcPr>
            <w:tcW w:w="0" w:type="auto"/>
          </w:tcPr>
          <w:p w14:paraId="547A2E10" w14:textId="77777777" w:rsidR="00CC7F2D" w:rsidRPr="00574109" w:rsidRDefault="00CC7F2D" w:rsidP="00110490">
            <w:pPr>
              <w:pStyle w:val="ListParagraph"/>
              <w:ind w:left="0"/>
              <w:rPr>
                <w:rFonts w:ascii="Calibri Light" w:hAnsi="Calibri Light" w:cs="Calibri Light"/>
              </w:rPr>
            </w:pPr>
            <w:r>
              <w:rPr>
                <w:rFonts w:ascii="Calibri Light" w:hAnsi="Calibri Light"/>
              </w:rPr>
              <w:t>LA</w:t>
            </w:r>
          </w:p>
        </w:tc>
        <w:tc>
          <w:tcPr>
            <w:tcW w:w="0" w:type="auto"/>
          </w:tcPr>
          <w:p w14:paraId="6E460216" w14:textId="77777777" w:rsidR="00CC7F2D" w:rsidRDefault="00CC7F2D" w:rsidP="00110490">
            <w:pPr>
              <w:pStyle w:val="ListParagraph"/>
              <w:ind w:left="0"/>
              <w:rPr>
                <w:rFonts w:ascii="Calibri Light" w:hAnsi="Calibri Light" w:cs="Calibri Light"/>
              </w:rPr>
            </w:pPr>
            <w:r>
              <w:rPr>
                <w:rFonts w:ascii="Calibri Light" w:hAnsi="Calibri Light"/>
              </w:rPr>
              <w:t>Latitude</w:t>
            </w:r>
          </w:p>
        </w:tc>
        <w:tc>
          <w:tcPr>
            <w:tcW w:w="0" w:type="auto"/>
          </w:tcPr>
          <w:p w14:paraId="0ECB03E0" w14:textId="77777777" w:rsidR="00CC7F2D" w:rsidRPr="00574109" w:rsidRDefault="00CC7F2D" w:rsidP="00110490">
            <w:pPr>
              <w:pStyle w:val="ListParagraph"/>
              <w:ind w:left="0"/>
              <w:rPr>
                <w:rFonts w:ascii="Calibri Light" w:hAnsi="Calibri Light" w:cs="Calibri Light"/>
              </w:rPr>
            </w:pPr>
            <w:r>
              <w:rPr>
                <w:rFonts w:ascii="Calibri Light" w:hAnsi="Calibri Light"/>
              </w:rPr>
              <w:t>+/- DD.ddddd</w:t>
            </w:r>
          </w:p>
        </w:tc>
        <w:tc>
          <w:tcPr>
            <w:tcW w:w="0" w:type="auto"/>
          </w:tcPr>
          <w:p w14:paraId="1D6061D9" w14:textId="77777777" w:rsidR="00CC7F2D" w:rsidRPr="00574109" w:rsidRDefault="00CC7F2D" w:rsidP="00110490">
            <w:pPr>
              <w:pStyle w:val="ListParagraph"/>
              <w:ind w:left="0"/>
              <w:rPr>
                <w:rFonts w:ascii="Calibri Light" w:hAnsi="Calibri Light" w:cs="Calibri Light"/>
              </w:rPr>
            </w:pPr>
            <w:r>
              <w:rPr>
                <w:rFonts w:ascii="Calibri Light" w:hAnsi="Calibri Light"/>
              </w:rPr>
              <w:t xml:space="preserve">Latitude, en degrés décimaux, avec une précision d’au moins cinq (5) décimales </w:t>
            </w:r>
          </w:p>
        </w:tc>
      </w:tr>
      <w:tr w:rsidR="00110490" w14:paraId="3B9B2CE4" w14:textId="77777777" w:rsidTr="00110490">
        <w:trPr>
          <w:trHeight w:val="545"/>
        </w:trPr>
        <w:tc>
          <w:tcPr>
            <w:tcW w:w="0" w:type="auto"/>
          </w:tcPr>
          <w:p w14:paraId="49F3B44A" w14:textId="77777777" w:rsidR="00CC7F2D" w:rsidRPr="00574109" w:rsidRDefault="00CC7F2D" w:rsidP="00110490">
            <w:pPr>
              <w:pStyle w:val="ListParagraph"/>
              <w:ind w:left="0"/>
              <w:rPr>
                <w:rFonts w:ascii="Calibri Light" w:hAnsi="Calibri Light" w:cs="Calibri Light"/>
              </w:rPr>
            </w:pPr>
            <w:r>
              <w:rPr>
                <w:rFonts w:ascii="Calibri Light" w:hAnsi="Calibri Light"/>
              </w:rPr>
              <w:t>LO</w:t>
            </w:r>
          </w:p>
        </w:tc>
        <w:tc>
          <w:tcPr>
            <w:tcW w:w="0" w:type="auto"/>
          </w:tcPr>
          <w:p w14:paraId="25586715" w14:textId="77777777" w:rsidR="00CC7F2D" w:rsidRDefault="00CC7F2D" w:rsidP="00110490">
            <w:pPr>
              <w:pStyle w:val="ListParagraph"/>
              <w:ind w:left="0"/>
              <w:rPr>
                <w:rFonts w:ascii="Calibri Light" w:hAnsi="Calibri Light" w:cs="Calibri Light"/>
              </w:rPr>
            </w:pPr>
            <w:r>
              <w:rPr>
                <w:rFonts w:ascii="Calibri Light" w:hAnsi="Calibri Light"/>
              </w:rPr>
              <w:t>Longitude</w:t>
            </w:r>
          </w:p>
        </w:tc>
        <w:tc>
          <w:tcPr>
            <w:tcW w:w="0" w:type="auto"/>
          </w:tcPr>
          <w:p w14:paraId="4B774F32" w14:textId="77777777" w:rsidR="00CC7F2D" w:rsidRPr="00574109" w:rsidRDefault="00CC7F2D" w:rsidP="00110490">
            <w:pPr>
              <w:pStyle w:val="ListParagraph"/>
              <w:ind w:left="0"/>
              <w:rPr>
                <w:rFonts w:ascii="Calibri Light" w:hAnsi="Calibri Light" w:cs="Calibri Light"/>
              </w:rPr>
            </w:pPr>
            <w:r>
              <w:rPr>
                <w:rFonts w:ascii="Calibri Light" w:hAnsi="Calibri Light"/>
              </w:rPr>
              <w:t>+/- DDD.ddddd</w:t>
            </w:r>
          </w:p>
        </w:tc>
        <w:tc>
          <w:tcPr>
            <w:tcW w:w="0" w:type="auto"/>
          </w:tcPr>
          <w:p w14:paraId="3B25FE57" w14:textId="77777777" w:rsidR="00CC7F2D" w:rsidRPr="00574109" w:rsidRDefault="00CC7F2D" w:rsidP="00110490">
            <w:pPr>
              <w:pStyle w:val="ListParagraph"/>
              <w:ind w:left="0"/>
              <w:rPr>
                <w:rFonts w:ascii="Calibri Light" w:hAnsi="Calibri Light" w:cs="Calibri Light"/>
              </w:rPr>
            </w:pPr>
            <w:r>
              <w:rPr>
                <w:rFonts w:ascii="Calibri Light" w:hAnsi="Calibri Light"/>
              </w:rPr>
              <w:t>Longitude, en degrés décimaux, avec une précision d’au moins cinq (5) décimales</w:t>
            </w:r>
            <w:r>
              <w:t xml:space="preserve"> </w:t>
            </w:r>
          </w:p>
        </w:tc>
      </w:tr>
      <w:tr w:rsidR="00110490" w14:paraId="1E4D113E" w14:textId="77777777" w:rsidTr="00110490">
        <w:trPr>
          <w:trHeight w:val="813"/>
        </w:trPr>
        <w:tc>
          <w:tcPr>
            <w:tcW w:w="0" w:type="auto"/>
          </w:tcPr>
          <w:p w14:paraId="4B160623" w14:textId="77777777" w:rsidR="00CC7F2D" w:rsidRPr="00574109" w:rsidRDefault="00CC7F2D" w:rsidP="00110490">
            <w:pPr>
              <w:pStyle w:val="ListParagraph"/>
              <w:ind w:left="0"/>
              <w:rPr>
                <w:rFonts w:ascii="Calibri Light" w:hAnsi="Calibri Light" w:cs="Calibri Light"/>
              </w:rPr>
            </w:pPr>
            <w:r>
              <w:rPr>
                <w:rFonts w:ascii="Calibri Light" w:hAnsi="Calibri Light"/>
              </w:rPr>
              <w:t>SP</w:t>
            </w:r>
          </w:p>
        </w:tc>
        <w:tc>
          <w:tcPr>
            <w:tcW w:w="0" w:type="auto"/>
          </w:tcPr>
          <w:p w14:paraId="26F6485B" w14:textId="77777777" w:rsidR="00CC7F2D" w:rsidRDefault="00CC7F2D" w:rsidP="00110490">
            <w:pPr>
              <w:pStyle w:val="ListParagraph"/>
              <w:ind w:left="0"/>
              <w:rPr>
                <w:rFonts w:ascii="Calibri Light" w:hAnsi="Calibri Light" w:cs="Calibri Light"/>
              </w:rPr>
            </w:pPr>
            <w:r>
              <w:rPr>
                <w:rFonts w:ascii="Calibri Light" w:hAnsi="Calibri Light"/>
              </w:rPr>
              <w:t>Vitesse</w:t>
            </w:r>
          </w:p>
        </w:tc>
        <w:tc>
          <w:tcPr>
            <w:tcW w:w="0" w:type="auto"/>
          </w:tcPr>
          <w:p w14:paraId="51428427" w14:textId="77777777" w:rsidR="00CC7F2D" w:rsidRPr="00574109" w:rsidRDefault="00CC7F2D" w:rsidP="00110490">
            <w:pPr>
              <w:pStyle w:val="ListParagraph"/>
              <w:ind w:left="0"/>
              <w:rPr>
                <w:rFonts w:ascii="Calibri Light" w:hAnsi="Calibri Light" w:cs="Calibri Light"/>
              </w:rPr>
            </w:pPr>
            <w:r>
              <w:rPr>
                <w:rFonts w:ascii="Calibri Light" w:hAnsi="Calibri Light"/>
              </w:rPr>
              <w:t>Numérique, avec une (1) décimale</w:t>
            </w:r>
          </w:p>
        </w:tc>
        <w:tc>
          <w:tcPr>
            <w:tcW w:w="0" w:type="auto"/>
          </w:tcPr>
          <w:p w14:paraId="7FD4B5BD" w14:textId="77777777" w:rsidR="00CC7F2D" w:rsidRPr="00574109" w:rsidRDefault="00CC7F2D" w:rsidP="00110490">
            <w:pPr>
              <w:pStyle w:val="ListParagraph"/>
              <w:ind w:left="0"/>
              <w:rPr>
                <w:rFonts w:ascii="Calibri Light" w:hAnsi="Calibri Light" w:cs="Calibri Light"/>
              </w:rPr>
            </w:pPr>
            <w:r>
              <w:rPr>
                <w:rFonts w:ascii="Calibri Light" w:hAnsi="Calibri Light"/>
              </w:rPr>
              <w:t>Vitesse, enregistrée en milles nautiques à l’heure (NMPH), avec une précision d’au moins une (1) décimale (mesurée par le module GPS)</w:t>
            </w:r>
          </w:p>
        </w:tc>
      </w:tr>
      <w:tr w:rsidR="00110490" w14:paraId="3C887EE1" w14:textId="77777777" w:rsidTr="00110490">
        <w:trPr>
          <w:trHeight w:val="537"/>
        </w:trPr>
        <w:tc>
          <w:tcPr>
            <w:tcW w:w="0" w:type="auto"/>
          </w:tcPr>
          <w:p w14:paraId="0D9B3B7D" w14:textId="77777777" w:rsidR="00CC7F2D" w:rsidRPr="00574109" w:rsidRDefault="00CC7F2D" w:rsidP="00110490">
            <w:pPr>
              <w:pStyle w:val="ListParagraph"/>
              <w:ind w:left="0"/>
              <w:rPr>
                <w:rFonts w:ascii="Calibri Light" w:hAnsi="Calibri Light" w:cs="Calibri Light"/>
              </w:rPr>
            </w:pPr>
            <w:r>
              <w:rPr>
                <w:rFonts w:ascii="Calibri Light" w:hAnsi="Calibri Light"/>
              </w:rPr>
              <w:t>HE</w:t>
            </w:r>
          </w:p>
        </w:tc>
        <w:tc>
          <w:tcPr>
            <w:tcW w:w="0" w:type="auto"/>
          </w:tcPr>
          <w:p w14:paraId="1745D439" w14:textId="77777777" w:rsidR="00CC7F2D" w:rsidRDefault="00CC7F2D" w:rsidP="00110490">
            <w:pPr>
              <w:pStyle w:val="ListParagraph"/>
              <w:ind w:left="0"/>
              <w:rPr>
                <w:rFonts w:ascii="Calibri Light" w:hAnsi="Calibri Light" w:cs="Calibri Light"/>
              </w:rPr>
            </w:pPr>
            <w:r>
              <w:rPr>
                <w:rFonts w:ascii="Calibri Light" w:hAnsi="Calibri Light"/>
              </w:rPr>
              <w:t>Cap</w:t>
            </w:r>
          </w:p>
        </w:tc>
        <w:tc>
          <w:tcPr>
            <w:tcW w:w="0" w:type="auto"/>
          </w:tcPr>
          <w:p w14:paraId="6CEB4FD1" w14:textId="77777777" w:rsidR="00CC7F2D" w:rsidRPr="00574109" w:rsidRDefault="00CC7F2D" w:rsidP="00110490">
            <w:pPr>
              <w:pStyle w:val="ListParagraph"/>
              <w:ind w:left="0"/>
              <w:rPr>
                <w:rFonts w:ascii="Calibri Light" w:hAnsi="Calibri Light" w:cs="Calibri Light"/>
              </w:rPr>
            </w:pPr>
            <w:r>
              <w:rPr>
                <w:rFonts w:ascii="Calibri Light" w:hAnsi="Calibri Light"/>
              </w:rPr>
              <w:t>0-359</w:t>
            </w:r>
          </w:p>
        </w:tc>
        <w:tc>
          <w:tcPr>
            <w:tcW w:w="0" w:type="auto"/>
          </w:tcPr>
          <w:p w14:paraId="1A61FF36" w14:textId="77777777" w:rsidR="00CC7F2D" w:rsidRPr="00574109" w:rsidRDefault="00CC7F2D" w:rsidP="00110490">
            <w:pPr>
              <w:pStyle w:val="ListParagraph"/>
              <w:ind w:left="0"/>
              <w:rPr>
                <w:rFonts w:ascii="Calibri Light" w:hAnsi="Calibri Light" w:cs="Calibri Light"/>
              </w:rPr>
            </w:pPr>
            <w:r>
              <w:rPr>
                <w:rFonts w:ascii="Calibri Light" w:hAnsi="Calibri Light"/>
              </w:rPr>
              <w:t>Cap, en angle par rapport au nord vrai (mesuré par le module GPS)</w:t>
            </w:r>
          </w:p>
        </w:tc>
      </w:tr>
      <w:tr w:rsidR="00110490" w14:paraId="5E4E0C44" w14:textId="77777777" w:rsidTr="00110490">
        <w:trPr>
          <w:trHeight w:val="545"/>
        </w:trPr>
        <w:tc>
          <w:tcPr>
            <w:tcW w:w="0" w:type="auto"/>
          </w:tcPr>
          <w:p w14:paraId="5B78436C" w14:textId="77777777" w:rsidR="00CC7F2D" w:rsidRPr="00AB3C26" w:rsidRDefault="00CC7F2D" w:rsidP="00110490">
            <w:pPr>
              <w:pStyle w:val="ListParagraph"/>
              <w:ind w:left="0"/>
              <w:rPr>
                <w:rFonts w:ascii="Calibri Light" w:hAnsi="Calibri Light" w:cs="Calibri Light"/>
              </w:rPr>
            </w:pPr>
            <w:r>
              <w:rPr>
                <w:rFonts w:ascii="Calibri Light" w:hAnsi="Calibri Light"/>
              </w:rPr>
              <w:t>SQ</w:t>
            </w:r>
          </w:p>
        </w:tc>
        <w:tc>
          <w:tcPr>
            <w:tcW w:w="0" w:type="auto"/>
          </w:tcPr>
          <w:p w14:paraId="2FBF5D3A" w14:textId="77777777" w:rsidR="00CC7F2D" w:rsidRPr="00AB3C26" w:rsidRDefault="00CC7F2D" w:rsidP="00110490">
            <w:pPr>
              <w:pStyle w:val="ListParagraph"/>
              <w:ind w:left="0"/>
              <w:rPr>
                <w:rFonts w:ascii="Calibri Light" w:hAnsi="Calibri Light" w:cs="Calibri Light"/>
              </w:rPr>
            </w:pPr>
            <w:r>
              <w:rPr>
                <w:rFonts w:ascii="Calibri Light" w:hAnsi="Calibri Light"/>
              </w:rPr>
              <w:t>Numéro de séquence</w:t>
            </w:r>
          </w:p>
        </w:tc>
        <w:tc>
          <w:tcPr>
            <w:tcW w:w="0" w:type="auto"/>
          </w:tcPr>
          <w:p w14:paraId="5B684F7D" w14:textId="77777777" w:rsidR="00CC7F2D" w:rsidRPr="00AB3C26" w:rsidRDefault="00CC7F2D" w:rsidP="00110490">
            <w:pPr>
              <w:pStyle w:val="ListParagraph"/>
              <w:ind w:left="0"/>
              <w:rPr>
                <w:rFonts w:ascii="Calibri Light" w:hAnsi="Calibri Light" w:cs="Calibri Light"/>
              </w:rPr>
            </w:pPr>
            <w:r>
              <w:rPr>
                <w:rFonts w:ascii="Calibri Light" w:hAnsi="Calibri Light"/>
              </w:rPr>
              <w:t>Numérique</w:t>
            </w:r>
          </w:p>
        </w:tc>
        <w:tc>
          <w:tcPr>
            <w:tcW w:w="0" w:type="auto"/>
          </w:tcPr>
          <w:p w14:paraId="4BBE4AF2" w14:textId="2353D6BB" w:rsidR="00CC7F2D" w:rsidRPr="00AB3C26" w:rsidRDefault="00CC7F2D" w:rsidP="00110490">
            <w:pPr>
              <w:pStyle w:val="ListParagraph"/>
              <w:ind w:left="0"/>
              <w:rPr>
                <w:rFonts w:ascii="Calibri Light" w:hAnsi="Calibri Light" w:cs="Calibri Light"/>
              </w:rPr>
            </w:pPr>
            <w:r>
              <w:rPr>
                <w:rFonts w:ascii="Calibri Light" w:hAnsi="Calibri Light"/>
              </w:rPr>
              <w:t xml:space="preserve">Il s’agit d’un numéro chronologique unique attribué à chaque compte rendu qui permet au MPO d’extraire les comptes rendus dans l’ordre du référentiel de données du FSC. Chaque FSC a une séquence unique. </w:t>
            </w:r>
          </w:p>
        </w:tc>
      </w:tr>
      <w:tr w:rsidR="00110490" w14:paraId="0449FBEE" w14:textId="77777777" w:rsidTr="00110490">
        <w:trPr>
          <w:trHeight w:val="277"/>
        </w:trPr>
        <w:tc>
          <w:tcPr>
            <w:tcW w:w="0" w:type="auto"/>
          </w:tcPr>
          <w:p w14:paraId="73396B2F" w14:textId="77777777" w:rsidR="00CC7F2D" w:rsidRPr="00574109" w:rsidRDefault="00CC7F2D" w:rsidP="00110490">
            <w:pPr>
              <w:pStyle w:val="ListParagraph"/>
              <w:ind w:left="0"/>
              <w:rPr>
                <w:rFonts w:ascii="Calibri Light" w:hAnsi="Calibri Light" w:cs="Calibri Light"/>
              </w:rPr>
            </w:pPr>
            <w:r>
              <w:rPr>
                <w:rFonts w:ascii="Calibri Light" w:hAnsi="Calibri Light"/>
              </w:rPr>
              <w:t>ER</w:t>
            </w:r>
          </w:p>
        </w:tc>
        <w:tc>
          <w:tcPr>
            <w:tcW w:w="0" w:type="auto"/>
          </w:tcPr>
          <w:p w14:paraId="7CD1EC25" w14:textId="77777777" w:rsidR="00CC7F2D" w:rsidRDefault="00CC7F2D" w:rsidP="00110490">
            <w:pPr>
              <w:pStyle w:val="ListParagraph"/>
              <w:ind w:left="0"/>
              <w:rPr>
                <w:rFonts w:ascii="Calibri Light" w:hAnsi="Calibri Light" w:cs="Calibri Light"/>
              </w:rPr>
            </w:pPr>
            <w:r>
              <w:rPr>
                <w:rFonts w:ascii="Calibri Light" w:hAnsi="Calibri Light"/>
              </w:rPr>
              <w:t>Fin du compte rendu</w:t>
            </w:r>
          </w:p>
        </w:tc>
        <w:tc>
          <w:tcPr>
            <w:tcW w:w="0" w:type="auto"/>
          </w:tcPr>
          <w:p w14:paraId="1C5D543C" w14:textId="77777777" w:rsidR="00CC7F2D" w:rsidRDefault="00CC7F2D" w:rsidP="00110490">
            <w:pPr>
              <w:pStyle w:val="ListParagraph"/>
              <w:ind w:left="0"/>
              <w:rPr>
                <w:rFonts w:ascii="Calibri Light" w:hAnsi="Calibri Light" w:cs="Calibri Light"/>
              </w:rPr>
            </w:pPr>
          </w:p>
        </w:tc>
        <w:tc>
          <w:tcPr>
            <w:tcW w:w="0" w:type="auto"/>
          </w:tcPr>
          <w:p w14:paraId="437540F6" w14:textId="77777777" w:rsidR="00CC7F2D" w:rsidRPr="00574109" w:rsidRDefault="00CC7F2D" w:rsidP="00110490">
            <w:pPr>
              <w:pStyle w:val="ListParagraph"/>
              <w:ind w:left="0"/>
              <w:rPr>
                <w:rFonts w:ascii="Calibri Light" w:hAnsi="Calibri Light" w:cs="Calibri Light"/>
              </w:rPr>
            </w:pPr>
            <w:r>
              <w:rPr>
                <w:rFonts w:ascii="Calibri Light" w:hAnsi="Calibri Light"/>
              </w:rPr>
              <w:t>Indique la fin du compte rendu.</w:t>
            </w:r>
          </w:p>
        </w:tc>
      </w:tr>
    </w:tbl>
    <w:p w14:paraId="255295C8" w14:textId="77777777" w:rsidR="00CC7F2D" w:rsidRPr="00574109" w:rsidRDefault="00CC7F2D" w:rsidP="00CC7F2D">
      <w:pPr>
        <w:ind w:left="360" w:firstLine="360"/>
        <w:rPr>
          <w:rFonts w:ascii="Calibri Light" w:hAnsi="Calibri Light" w:cs="Calibri Light"/>
          <w:sz w:val="22"/>
          <w:szCs w:val="22"/>
        </w:rPr>
      </w:pPr>
    </w:p>
    <w:p w14:paraId="6C48D599" w14:textId="77777777" w:rsidR="00CC7F2D" w:rsidRPr="00496DDC" w:rsidRDefault="00CC7F2D" w:rsidP="00CC7F2D">
      <w:pPr>
        <w:rPr>
          <w:rFonts w:asciiTheme="majorHAnsi" w:hAnsiTheme="majorHAnsi" w:cstheme="majorHAnsi"/>
          <w:sz w:val="22"/>
          <w:szCs w:val="22"/>
        </w:rPr>
      </w:pPr>
    </w:p>
    <w:p w14:paraId="41373469" w14:textId="77777777" w:rsidR="00CC7F2D" w:rsidRPr="00496DDC" w:rsidRDefault="00CC7F2D" w:rsidP="00CC7F2D">
      <w:pPr>
        <w:pStyle w:val="ListParagraph"/>
        <w:ind w:left="1440"/>
        <w:rPr>
          <w:rFonts w:asciiTheme="majorHAnsi" w:hAnsiTheme="majorHAnsi" w:cstheme="majorHAnsi"/>
          <w:sz w:val="22"/>
          <w:szCs w:val="22"/>
        </w:rPr>
      </w:pPr>
    </w:p>
    <w:p w14:paraId="7DE27449" w14:textId="77777777" w:rsidR="00CC7F2D" w:rsidRPr="00496DDC" w:rsidRDefault="00CC7F2D" w:rsidP="00CC7F2D">
      <w:pPr>
        <w:pStyle w:val="ListParagraph"/>
        <w:numPr>
          <w:ilvl w:val="0"/>
          <w:numId w:val="5"/>
        </w:numPr>
        <w:rPr>
          <w:rFonts w:asciiTheme="majorHAnsi" w:hAnsiTheme="majorHAnsi" w:cstheme="majorHAnsi"/>
          <w:sz w:val="22"/>
          <w:szCs w:val="22"/>
        </w:rPr>
      </w:pPr>
      <w:r>
        <w:rPr>
          <w:rFonts w:asciiTheme="majorHAnsi" w:hAnsiTheme="majorHAnsi"/>
          <w:b/>
          <w:sz w:val="22"/>
          <w:szCs w:val="22"/>
        </w:rPr>
        <w:t>Compte rendu non-GPS</w:t>
      </w:r>
    </w:p>
    <w:p w14:paraId="7394140B" w14:textId="77777777" w:rsidR="00CC7F2D" w:rsidRPr="00574109" w:rsidRDefault="00CC7F2D" w:rsidP="00CC7F2D">
      <w:pPr>
        <w:ind w:left="720"/>
        <w:rPr>
          <w:rFonts w:ascii="Calibri Light" w:hAnsi="Calibri Light" w:cs="Calibri Light"/>
          <w:sz w:val="22"/>
          <w:szCs w:val="22"/>
        </w:rPr>
      </w:pPr>
      <w:r>
        <w:rPr>
          <w:rFonts w:ascii="Calibri Light" w:hAnsi="Calibri Light"/>
          <w:sz w:val="22"/>
          <w:szCs w:val="22"/>
        </w:rPr>
        <w:t>Si une position GPS ne peut pas être acquise au moment prévu du compte rendu, il faut envoyer un compte rendu de correction non-GPS indiquant que la position n’a pas pu être acquise et précisant le nombre de satellites GPS détectés au moment du compte rendu. Il doit être transmis au MPO dans le format décrit au début de cette section et contenir les renseignements requis définis ci-dessous. Tous les comptes rendus de correction non-GPS doivent comprendre les coordonnées par défaut suivantes : Latitude : 51; longitude : -114 Voici un exemple de compte rendu non-GPS :</w:t>
      </w:r>
    </w:p>
    <w:p w14:paraId="12D1F032" w14:textId="77777777" w:rsidR="00CC7F2D" w:rsidRPr="00574109" w:rsidRDefault="00CC7F2D" w:rsidP="00CC7F2D">
      <w:pPr>
        <w:ind w:left="720"/>
        <w:rPr>
          <w:rFonts w:ascii="Calibri Light" w:hAnsi="Calibri Light" w:cs="Calibri Light"/>
          <w:sz w:val="22"/>
          <w:szCs w:val="22"/>
        </w:rPr>
      </w:pPr>
    </w:p>
    <w:p w14:paraId="1AF86DEE" w14:textId="197D7EA6" w:rsidR="00CC7F2D" w:rsidRPr="004A084B" w:rsidRDefault="00CC7F2D" w:rsidP="00CC7F2D">
      <w:pPr>
        <w:ind w:left="709"/>
        <w:rPr>
          <w:rFonts w:ascii="Calibri Light" w:hAnsi="Calibri Light" w:cs="Calibri Light"/>
          <w:b/>
          <w:sz w:val="22"/>
          <w:szCs w:val="22"/>
        </w:rPr>
      </w:pPr>
      <w:r>
        <w:rPr>
          <w:rFonts w:ascii="Calibri Light" w:hAnsi="Calibri Light"/>
          <w:b/>
          <w:sz w:val="22"/>
          <w:szCs w:val="22"/>
        </w:rPr>
        <w:t>//SR//ID/300234062533250//DA/20190118//TI/022521//LA/51//LO/-114//SC/0//SQ/25945867//ER//</w:t>
      </w:r>
    </w:p>
    <w:p w14:paraId="479E0D0A" w14:textId="77777777" w:rsidR="00CC7F2D" w:rsidRPr="001838FE" w:rsidRDefault="00CC7F2D" w:rsidP="00CC7F2D">
      <w:pPr>
        <w:ind w:left="709"/>
        <w:rPr>
          <w:rFonts w:ascii="Calibri Light" w:hAnsi="Calibri Light" w:cs="Calibri Light"/>
          <w:sz w:val="22"/>
          <w:szCs w:val="22"/>
        </w:rPr>
      </w:pPr>
    </w:p>
    <w:tbl>
      <w:tblPr>
        <w:tblStyle w:val="TableGrid"/>
        <w:tblW w:w="0" w:type="auto"/>
        <w:tblInd w:w="715" w:type="dxa"/>
        <w:tblLook w:val="04A0" w:firstRow="1" w:lastRow="0" w:firstColumn="1" w:lastColumn="0" w:noHBand="0" w:noVBand="1"/>
      </w:tblPr>
      <w:tblGrid>
        <w:gridCol w:w="908"/>
        <w:gridCol w:w="1858"/>
        <w:gridCol w:w="1414"/>
        <w:gridCol w:w="3735"/>
      </w:tblGrid>
      <w:tr w:rsidR="00CC7F2D" w:rsidRPr="00F81113" w14:paraId="60E8EA97" w14:textId="77777777" w:rsidTr="00110490">
        <w:tc>
          <w:tcPr>
            <w:tcW w:w="0" w:type="auto"/>
          </w:tcPr>
          <w:p w14:paraId="156720B6"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Code de champ</w:t>
            </w:r>
          </w:p>
        </w:tc>
        <w:tc>
          <w:tcPr>
            <w:tcW w:w="0" w:type="auto"/>
          </w:tcPr>
          <w:p w14:paraId="305EA50F"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 xml:space="preserve">Élément de données </w:t>
            </w:r>
          </w:p>
        </w:tc>
        <w:tc>
          <w:tcPr>
            <w:tcW w:w="0" w:type="auto"/>
          </w:tcPr>
          <w:p w14:paraId="39EEFA1B"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Format</w:t>
            </w:r>
          </w:p>
        </w:tc>
        <w:tc>
          <w:tcPr>
            <w:tcW w:w="0" w:type="auto"/>
          </w:tcPr>
          <w:p w14:paraId="1FFDA67E" w14:textId="77777777" w:rsidR="00CC7F2D" w:rsidRPr="00F81113" w:rsidRDefault="00CC7F2D" w:rsidP="00110490">
            <w:pPr>
              <w:pStyle w:val="ListParagraph"/>
              <w:ind w:left="0"/>
              <w:jc w:val="center"/>
              <w:rPr>
                <w:rFonts w:ascii="Calibri Light" w:hAnsi="Calibri Light" w:cs="Calibri Light"/>
                <w:b/>
              </w:rPr>
            </w:pPr>
            <w:r>
              <w:rPr>
                <w:rFonts w:ascii="Calibri Light" w:hAnsi="Calibri Light"/>
                <w:b/>
              </w:rPr>
              <w:t>Définition</w:t>
            </w:r>
          </w:p>
        </w:tc>
      </w:tr>
      <w:tr w:rsidR="00CC7F2D" w14:paraId="087EF417" w14:textId="77777777" w:rsidTr="00110490">
        <w:tc>
          <w:tcPr>
            <w:tcW w:w="0" w:type="auto"/>
          </w:tcPr>
          <w:p w14:paraId="627C933F" w14:textId="77777777" w:rsidR="00CC7F2D" w:rsidRDefault="00CC7F2D" w:rsidP="00110490">
            <w:pPr>
              <w:pStyle w:val="ListParagraph"/>
              <w:ind w:left="0"/>
              <w:rPr>
                <w:rFonts w:ascii="Calibri Light" w:hAnsi="Calibri Light" w:cs="Calibri Light"/>
              </w:rPr>
            </w:pPr>
            <w:r>
              <w:rPr>
                <w:rFonts w:ascii="Calibri Light" w:hAnsi="Calibri Light"/>
              </w:rPr>
              <w:t>SR</w:t>
            </w:r>
          </w:p>
        </w:tc>
        <w:tc>
          <w:tcPr>
            <w:tcW w:w="0" w:type="auto"/>
          </w:tcPr>
          <w:p w14:paraId="6029C368" w14:textId="77777777" w:rsidR="00CC7F2D" w:rsidRDefault="00CC7F2D" w:rsidP="00110490">
            <w:pPr>
              <w:pStyle w:val="ListParagraph"/>
              <w:ind w:left="0"/>
              <w:rPr>
                <w:rFonts w:ascii="Calibri Light" w:hAnsi="Calibri Light" w:cs="Calibri Light"/>
              </w:rPr>
            </w:pPr>
            <w:r>
              <w:rPr>
                <w:rFonts w:ascii="Calibri Light" w:hAnsi="Calibri Light"/>
              </w:rPr>
              <w:t>Début du compte rendu</w:t>
            </w:r>
          </w:p>
        </w:tc>
        <w:tc>
          <w:tcPr>
            <w:tcW w:w="0" w:type="auto"/>
          </w:tcPr>
          <w:p w14:paraId="3D3A5FB9" w14:textId="77777777" w:rsidR="00CC7F2D" w:rsidRDefault="00CC7F2D" w:rsidP="00110490">
            <w:pPr>
              <w:pStyle w:val="ListParagraph"/>
              <w:ind w:left="0"/>
              <w:rPr>
                <w:rFonts w:ascii="Calibri Light" w:hAnsi="Calibri Light" w:cs="Calibri Light"/>
              </w:rPr>
            </w:pPr>
            <w:r>
              <w:rPr>
                <w:rFonts w:ascii="Calibri Light" w:hAnsi="Calibri Light"/>
              </w:rPr>
              <w:t>Numérique et/ou caractères</w:t>
            </w:r>
          </w:p>
        </w:tc>
        <w:tc>
          <w:tcPr>
            <w:tcW w:w="0" w:type="auto"/>
          </w:tcPr>
          <w:p w14:paraId="0377081D" w14:textId="77777777" w:rsidR="00CC7F2D" w:rsidRDefault="00CC7F2D" w:rsidP="00110490">
            <w:pPr>
              <w:pStyle w:val="ListParagraph"/>
              <w:ind w:left="0"/>
              <w:rPr>
                <w:rFonts w:ascii="Calibri Light" w:hAnsi="Calibri Light" w:cs="Calibri Light"/>
              </w:rPr>
            </w:pPr>
            <w:r>
              <w:rPr>
                <w:rFonts w:ascii="Calibri Light" w:hAnsi="Calibri Light"/>
              </w:rPr>
              <w:t>Indique le début du compte rendu.</w:t>
            </w:r>
          </w:p>
        </w:tc>
      </w:tr>
      <w:tr w:rsidR="00CC7F2D" w14:paraId="5B8652B0" w14:textId="77777777" w:rsidTr="00110490">
        <w:tc>
          <w:tcPr>
            <w:tcW w:w="0" w:type="auto"/>
          </w:tcPr>
          <w:p w14:paraId="0966C8A3" w14:textId="77777777" w:rsidR="00CC7F2D" w:rsidRDefault="00CC7F2D" w:rsidP="00110490">
            <w:pPr>
              <w:pStyle w:val="ListParagraph"/>
              <w:ind w:left="0"/>
              <w:rPr>
                <w:rFonts w:ascii="Calibri Light" w:hAnsi="Calibri Light" w:cs="Calibri Light"/>
              </w:rPr>
            </w:pPr>
            <w:r>
              <w:rPr>
                <w:rFonts w:ascii="Calibri Light" w:hAnsi="Calibri Light"/>
              </w:rPr>
              <w:t>ID</w:t>
            </w:r>
          </w:p>
        </w:tc>
        <w:tc>
          <w:tcPr>
            <w:tcW w:w="0" w:type="auto"/>
          </w:tcPr>
          <w:p w14:paraId="472BC41F" w14:textId="77777777" w:rsidR="00CC7F2D" w:rsidRDefault="00CC7F2D" w:rsidP="00110490">
            <w:pPr>
              <w:pStyle w:val="ListParagraph"/>
              <w:ind w:left="0"/>
              <w:rPr>
                <w:rFonts w:ascii="Calibri Light" w:hAnsi="Calibri Light" w:cs="Calibri Light"/>
              </w:rPr>
            </w:pPr>
            <w:r>
              <w:rPr>
                <w:rFonts w:ascii="Calibri Light" w:hAnsi="Calibri Light"/>
              </w:rPr>
              <w:t>Identifiant unique du dispositif du SSN</w:t>
            </w:r>
          </w:p>
        </w:tc>
        <w:tc>
          <w:tcPr>
            <w:tcW w:w="0" w:type="auto"/>
          </w:tcPr>
          <w:p w14:paraId="750FA7DC" w14:textId="77777777" w:rsidR="00CC7F2D" w:rsidRPr="00574109" w:rsidRDefault="00CC7F2D" w:rsidP="00110490">
            <w:pPr>
              <w:pStyle w:val="ListParagraph"/>
              <w:ind w:left="0"/>
              <w:rPr>
                <w:rFonts w:ascii="Calibri Light" w:hAnsi="Calibri Light" w:cs="Calibri Light"/>
              </w:rPr>
            </w:pPr>
            <w:r>
              <w:rPr>
                <w:rFonts w:ascii="Calibri Light" w:hAnsi="Calibri Light"/>
              </w:rPr>
              <w:t>Numérique et/ou caractères</w:t>
            </w:r>
          </w:p>
        </w:tc>
        <w:tc>
          <w:tcPr>
            <w:tcW w:w="0" w:type="auto"/>
          </w:tcPr>
          <w:p w14:paraId="74A79183" w14:textId="77777777" w:rsidR="00CC7F2D" w:rsidRDefault="00CC7F2D" w:rsidP="00110490">
            <w:pPr>
              <w:pStyle w:val="ListParagraph"/>
              <w:ind w:left="0"/>
              <w:rPr>
                <w:rFonts w:ascii="Calibri Light" w:hAnsi="Calibri Light" w:cs="Calibri Light"/>
              </w:rPr>
            </w:pPr>
            <w:r>
              <w:rPr>
                <w:rFonts w:ascii="Calibri Light" w:hAnsi="Calibri Light"/>
              </w:rPr>
              <w:t>Numéro de série, IMEI, etc. Le numéro exact qui figure sur le formulaire d’enregistrement du SSN du dispositif soumis au MPO Les noms de navire ne seront pas acceptés.</w:t>
            </w:r>
          </w:p>
        </w:tc>
      </w:tr>
      <w:tr w:rsidR="00CC7F2D" w14:paraId="0EF074F2" w14:textId="77777777" w:rsidTr="00110490">
        <w:tc>
          <w:tcPr>
            <w:tcW w:w="0" w:type="auto"/>
          </w:tcPr>
          <w:p w14:paraId="4B1F0CC4" w14:textId="2FF3BC50" w:rsidR="00CC7F2D" w:rsidRPr="00574109" w:rsidRDefault="002F3015" w:rsidP="00110490">
            <w:pPr>
              <w:pStyle w:val="ListParagraph"/>
              <w:ind w:left="0"/>
              <w:rPr>
                <w:rFonts w:ascii="Calibri Light" w:hAnsi="Calibri Light" w:cs="Calibri Light"/>
              </w:rPr>
            </w:pPr>
            <w:r>
              <w:rPr>
                <w:rFonts w:ascii="Calibri Light" w:hAnsi="Calibri Light"/>
              </w:rPr>
              <w:t>TR</w:t>
            </w:r>
          </w:p>
        </w:tc>
        <w:tc>
          <w:tcPr>
            <w:tcW w:w="0" w:type="auto"/>
          </w:tcPr>
          <w:p w14:paraId="0139AB73" w14:textId="4285891D" w:rsidR="00CC7F2D" w:rsidRPr="00574109" w:rsidRDefault="00CC7F2D" w:rsidP="002F3015">
            <w:pPr>
              <w:pStyle w:val="ListParagraph"/>
              <w:ind w:left="0"/>
              <w:rPr>
                <w:rFonts w:ascii="Calibri Light" w:hAnsi="Calibri Light" w:cs="Calibri Light"/>
              </w:rPr>
            </w:pPr>
            <w:r>
              <w:rPr>
                <w:rFonts w:ascii="Calibri Light" w:hAnsi="Calibri Light"/>
              </w:rPr>
              <w:t>Type de rapport</w:t>
            </w:r>
          </w:p>
        </w:tc>
        <w:tc>
          <w:tcPr>
            <w:tcW w:w="0" w:type="auto"/>
          </w:tcPr>
          <w:p w14:paraId="1C731201" w14:textId="77777777" w:rsidR="00CC7F2D" w:rsidRDefault="00CC7F2D" w:rsidP="00110490">
            <w:pPr>
              <w:pStyle w:val="ListParagraph"/>
              <w:ind w:left="0"/>
              <w:rPr>
                <w:rFonts w:ascii="Calibri Light" w:hAnsi="Calibri Light" w:cs="Calibri Light"/>
              </w:rPr>
            </w:pPr>
            <w:r>
              <w:rPr>
                <w:rFonts w:ascii="Calibri Light" w:hAnsi="Calibri Light"/>
              </w:rPr>
              <w:t>Caractères</w:t>
            </w:r>
          </w:p>
        </w:tc>
        <w:tc>
          <w:tcPr>
            <w:tcW w:w="0" w:type="auto"/>
          </w:tcPr>
          <w:p w14:paraId="05865ED3" w14:textId="6D2CEE5F" w:rsidR="00CC7F2D" w:rsidRPr="00574109" w:rsidRDefault="002F3015" w:rsidP="00110490">
            <w:pPr>
              <w:pStyle w:val="ListParagraph"/>
              <w:ind w:left="0"/>
              <w:rPr>
                <w:rFonts w:ascii="Calibri Light" w:hAnsi="Calibri Light" w:cs="Calibri Light"/>
              </w:rPr>
            </w:pPr>
            <w:r>
              <w:rPr>
                <w:rFonts w:ascii="Calibri Light" w:hAnsi="Calibri Light"/>
              </w:rPr>
              <w:t>NFX = compte rendu de correction non-GPS</w:t>
            </w:r>
          </w:p>
        </w:tc>
      </w:tr>
      <w:tr w:rsidR="00CC7F2D" w14:paraId="03CA80FB" w14:textId="77777777" w:rsidTr="00110490">
        <w:tc>
          <w:tcPr>
            <w:tcW w:w="0" w:type="auto"/>
          </w:tcPr>
          <w:p w14:paraId="39C33128" w14:textId="77777777" w:rsidR="00CC7F2D" w:rsidRDefault="00CC7F2D" w:rsidP="00110490">
            <w:pPr>
              <w:pStyle w:val="ListParagraph"/>
              <w:ind w:left="0"/>
              <w:rPr>
                <w:rFonts w:ascii="Calibri Light" w:hAnsi="Calibri Light" w:cs="Calibri Light"/>
              </w:rPr>
            </w:pPr>
            <w:r>
              <w:rPr>
                <w:rFonts w:ascii="Calibri Light" w:hAnsi="Calibri Light"/>
              </w:rPr>
              <w:t>DA</w:t>
            </w:r>
          </w:p>
        </w:tc>
        <w:tc>
          <w:tcPr>
            <w:tcW w:w="0" w:type="auto"/>
          </w:tcPr>
          <w:p w14:paraId="1041A76F" w14:textId="77777777" w:rsidR="00CC7F2D" w:rsidRDefault="00CC7F2D" w:rsidP="00110490">
            <w:pPr>
              <w:pStyle w:val="ListParagraph"/>
              <w:ind w:left="0"/>
              <w:rPr>
                <w:rFonts w:ascii="Calibri Light" w:hAnsi="Calibri Light" w:cs="Calibri Light"/>
              </w:rPr>
            </w:pPr>
            <w:r>
              <w:rPr>
                <w:rFonts w:ascii="Calibri Light" w:hAnsi="Calibri Light"/>
              </w:rPr>
              <w:t>Date</w:t>
            </w:r>
          </w:p>
        </w:tc>
        <w:tc>
          <w:tcPr>
            <w:tcW w:w="0" w:type="auto"/>
          </w:tcPr>
          <w:p w14:paraId="41C10BAA" w14:textId="77777777" w:rsidR="00CC7F2D" w:rsidRPr="00574109" w:rsidRDefault="00CC7F2D" w:rsidP="00110490">
            <w:pPr>
              <w:pStyle w:val="ListParagraph"/>
              <w:ind w:left="0"/>
              <w:rPr>
                <w:rFonts w:ascii="Calibri Light" w:hAnsi="Calibri Light" w:cs="Calibri Light"/>
              </w:rPr>
            </w:pPr>
            <w:r>
              <w:rPr>
                <w:rFonts w:ascii="Calibri Light" w:hAnsi="Calibri Light"/>
              </w:rPr>
              <w:t>AAAAMMJJ</w:t>
            </w:r>
          </w:p>
        </w:tc>
        <w:tc>
          <w:tcPr>
            <w:tcW w:w="0" w:type="auto"/>
          </w:tcPr>
          <w:p w14:paraId="25E95765" w14:textId="77777777" w:rsidR="00CC7F2D" w:rsidRDefault="00CC7F2D" w:rsidP="00110490">
            <w:pPr>
              <w:pStyle w:val="ListParagraph"/>
              <w:ind w:left="0"/>
              <w:rPr>
                <w:rFonts w:ascii="Calibri Light" w:hAnsi="Calibri Light" w:cs="Calibri Light"/>
              </w:rPr>
            </w:pPr>
            <w:r>
              <w:rPr>
                <w:rFonts w:ascii="Calibri Light" w:hAnsi="Calibri Light"/>
              </w:rPr>
              <w:t xml:space="preserve">Date d’acquisition de la position par le dispositif, dans le format </w:t>
            </w:r>
          </w:p>
        </w:tc>
      </w:tr>
      <w:tr w:rsidR="00CC7F2D" w14:paraId="0D6852F2" w14:textId="77777777" w:rsidTr="00110490">
        <w:tc>
          <w:tcPr>
            <w:tcW w:w="0" w:type="auto"/>
          </w:tcPr>
          <w:p w14:paraId="0AC2D502" w14:textId="77777777" w:rsidR="00CC7F2D" w:rsidRDefault="00CC7F2D" w:rsidP="00110490">
            <w:pPr>
              <w:pStyle w:val="ListParagraph"/>
              <w:ind w:left="0"/>
              <w:rPr>
                <w:rFonts w:ascii="Calibri Light" w:hAnsi="Calibri Light" w:cs="Calibri Light"/>
              </w:rPr>
            </w:pPr>
            <w:r>
              <w:rPr>
                <w:rFonts w:ascii="Calibri Light" w:hAnsi="Calibri Light"/>
              </w:rPr>
              <w:t>TI</w:t>
            </w:r>
          </w:p>
        </w:tc>
        <w:tc>
          <w:tcPr>
            <w:tcW w:w="0" w:type="auto"/>
          </w:tcPr>
          <w:p w14:paraId="6F726D90" w14:textId="77777777" w:rsidR="00CC7F2D" w:rsidRDefault="00CC7F2D" w:rsidP="00110490">
            <w:pPr>
              <w:pStyle w:val="ListParagraph"/>
              <w:ind w:left="0"/>
              <w:rPr>
                <w:rFonts w:ascii="Calibri Light" w:hAnsi="Calibri Light" w:cs="Calibri Light"/>
              </w:rPr>
            </w:pPr>
            <w:r>
              <w:rPr>
                <w:rFonts w:ascii="Calibri Light" w:hAnsi="Calibri Light"/>
              </w:rPr>
              <w:t>Heure</w:t>
            </w:r>
          </w:p>
        </w:tc>
        <w:tc>
          <w:tcPr>
            <w:tcW w:w="0" w:type="auto"/>
          </w:tcPr>
          <w:p w14:paraId="13E2243A" w14:textId="77777777" w:rsidR="00CC7F2D" w:rsidRPr="00574109" w:rsidRDefault="00CC7F2D" w:rsidP="00110490">
            <w:pPr>
              <w:pStyle w:val="ListParagraph"/>
              <w:ind w:left="0"/>
              <w:rPr>
                <w:rFonts w:ascii="Calibri Light" w:hAnsi="Calibri Light" w:cs="Calibri Light"/>
              </w:rPr>
            </w:pPr>
            <w:r>
              <w:rPr>
                <w:rFonts w:ascii="Calibri Light" w:hAnsi="Calibri Light"/>
              </w:rPr>
              <w:t>HHMMSS</w:t>
            </w:r>
          </w:p>
        </w:tc>
        <w:tc>
          <w:tcPr>
            <w:tcW w:w="0" w:type="auto"/>
          </w:tcPr>
          <w:p w14:paraId="659482BC" w14:textId="77777777" w:rsidR="00CC7F2D" w:rsidRPr="00582D48" w:rsidRDefault="00CC7F2D" w:rsidP="00110490">
            <w:pPr>
              <w:pStyle w:val="ListParagraph"/>
              <w:ind w:left="0"/>
              <w:rPr>
                <w:rFonts w:ascii="Calibri Light" w:hAnsi="Calibri Light" w:cs="Calibri Light"/>
              </w:rPr>
            </w:pPr>
            <w:r>
              <w:rPr>
                <w:rFonts w:ascii="Calibri Light" w:hAnsi="Calibri Light"/>
              </w:rPr>
              <w:t>Heure d’acquisition de la position par le dispositif, dans le format TUC</w:t>
            </w:r>
          </w:p>
        </w:tc>
      </w:tr>
      <w:tr w:rsidR="00CC7F2D" w14:paraId="4D0982CB" w14:textId="77777777" w:rsidTr="00110490">
        <w:tc>
          <w:tcPr>
            <w:tcW w:w="0" w:type="auto"/>
          </w:tcPr>
          <w:p w14:paraId="7642CFEC" w14:textId="77777777" w:rsidR="00CC7F2D" w:rsidRPr="00574109" w:rsidRDefault="00CC7F2D" w:rsidP="00110490">
            <w:pPr>
              <w:pStyle w:val="ListParagraph"/>
              <w:ind w:left="0"/>
              <w:rPr>
                <w:rFonts w:ascii="Calibri Light" w:hAnsi="Calibri Light" w:cs="Calibri Light"/>
              </w:rPr>
            </w:pPr>
            <w:r>
              <w:rPr>
                <w:rFonts w:ascii="Calibri Light" w:hAnsi="Calibri Light"/>
              </w:rPr>
              <w:lastRenderedPageBreak/>
              <w:t>LA</w:t>
            </w:r>
          </w:p>
        </w:tc>
        <w:tc>
          <w:tcPr>
            <w:tcW w:w="0" w:type="auto"/>
          </w:tcPr>
          <w:p w14:paraId="7C2F91E8" w14:textId="77777777" w:rsidR="00CC7F2D" w:rsidRDefault="00CC7F2D" w:rsidP="00110490">
            <w:pPr>
              <w:pStyle w:val="ListParagraph"/>
              <w:ind w:left="0"/>
              <w:rPr>
                <w:rFonts w:ascii="Calibri Light" w:hAnsi="Calibri Light" w:cs="Calibri Light"/>
              </w:rPr>
            </w:pPr>
            <w:r>
              <w:rPr>
                <w:rFonts w:ascii="Calibri Light" w:hAnsi="Calibri Light"/>
              </w:rPr>
              <w:t>Latitude</w:t>
            </w:r>
          </w:p>
        </w:tc>
        <w:tc>
          <w:tcPr>
            <w:tcW w:w="0" w:type="auto"/>
          </w:tcPr>
          <w:p w14:paraId="47FD772E" w14:textId="77777777" w:rsidR="00CC7F2D" w:rsidRPr="00574109" w:rsidRDefault="00CC7F2D" w:rsidP="00110490">
            <w:pPr>
              <w:pStyle w:val="ListParagraph"/>
              <w:ind w:left="0"/>
              <w:rPr>
                <w:rFonts w:ascii="Calibri Light" w:hAnsi="Calibri Light" w:cs="Calibri Light"/>
              </w:rPr>
            </w:pPr>
            <w:r>
              <w:rPr>
                <w:rFonts w:ascii="Calibri Light" w:hAnsi="Calibri Light"/>
              </w:rPr>
              <w:t>+/- DD.ddddd</w:t>
            </w:r>
          </w:p>
        </w:tc>
        <w:tc>
          <w:tcPr>
            <w:tcW w:w="0" w:type="auto"/>
          </w:tcPr>
          <w:p w14:paraId="61D1E9F7" w14:textId="77777777" w:rsidR="00CC7F2D" w:rsidRPr="00574109" w:rsidRDefault="00CC7F2D" w:rsidP="00110490">
            <w:pPr>
              <w:pStyle w:val="ListParagraph"/>
              <w:ind w:left="0"/>
              <w:rPr>
                <w:rFonts w:ascii="Calibri Light" w:hAnsi="Calibri Light" w:cs="Calibri Light"/>
              </w:rPr>
            </w:pPr>
            <w:r>
              <w:rPr>
                <w:rFonts w:ascii="Calibri Light" w:hAnsi="Calibri Light"/>
              </w:rPr>
              <w:t>Latitude, 51 par défaut</w:t>
            </w:r>
          </w:p>
        </w:tc>
      </w:tr>
      <w:tr w:rsidR="00CC7F2D" w14:paraId="5733A31A" w14:textId="77777777" w:rsidTr="00110490">
        <w:tc>
          <w:tcPr>
            <w:tcW w:w="0" w:type="auto"/>
          </w:tcPr>
          <w:p w14:paraId="00EB8C54" w14:textId="77777777" w:rsidR="00CC7F2D" w:rsidRPr="00574109" w:rsidRDefault="00CC7F2D" w:rsidP="00110490">
            <w:pPr>
              <w:pStyle w:val="ListParagraph"/>
              <w:ind w:left="0"/>
              <w:rPr>
                <w:rFonts w:ascii="Calibri Light" w:hAnsi="Calibri Light" w:cs="Calibri Light"/>
              </w:rPr>
            </w:pPr>
            <w:r>
              <w:rPr>
                <w:rFonts w:ascii="Calibri Light" w:hAnsi="Calibri Light"/>
              </w:rPr>
              <w:t>LO</w:t>
            </w:r>
          </w:p>
        </w:tc>
        <w:tc>
          <w:tcPr>
            <w:tcW w:w="0" w:type="auto"/>
          </w:tcPr>
          <w:p w14:paraId="6773192D" w14:textId="77777777" w:rsidR="00CC7F2D" w:rsidRDefault="00CC7F2D" w:rsidP="00110490">
            <w:pPr>
              <w:pStyle w:val="ListParagraph"/>
              <w:ind w:left="0"/>
              <w:rPr>
                <w:rFonts w:ascii="Calibri Light" w:hAnsi="Calibri Light" w:cs="Calibri Light"/>
              </w:rPr>
            </w:pPr>
            <w:r>
              <w:rPr>
                <w:rFonts w:ascii="Calibri Light" w:hAnsi="Calibri Light"/>
              </w:rPr>
              <w:t>Longitude</w:t>
            </w:r>
          </w:p>
        </w:tc>
        <w:tc>
          <w:tcPr>
            <w:tcW w:w="0" w:type="auto"/>
          </w:tcPr>
          <w:p w14:paraId="4599C910" w14:textId="77777777" w:rsidR="00CC7F2D" w:rsidRPr="00F81113" w:rsidRDefault="00CC7F2D" w:rsidP="00110490">
            <w:pPr>
              <w:pStyle w:val="ListParagraph"/>
              <w:ind w:left="0"/>
              <w:rPr>
                <w:rFonts w:ascii="Calibri Light" w:hAnsi="Calibri Light" w:cs="Calibri Light"/>
              </w:rPr>
            </w:pPr>
            <w:r>
              <w:rPr>
                <w:rFonts w:ascii="Calibri Light" w:hAnsi="Calibri Light"/>
              </w:rPr>
              <w:t>+/- DDD.ddddd</w:t>
            </w:r>
          </w:p>
        </w:tc>
        <w:tc>
          <w:tcPr>
            <w:tcW w:w="0" w:type="auto"/>
          </w:tcPr>
          <w:p w14:paraId="37C33777" w14:textId="77777777" w:rsidR="00CC7F2D" w:rsidRPr="00574109" w:rsidRDefault="00CC7F2D" w:rsidP="00110490">
            <w:pPr>
              <w:pStyle w:val="ListParagraph"/>
              <w:ind w:left="0"/>
              <w:rPr>
                <w:rFonts w:ascii="Calibri Light" w:hAnsi="Calibri Light" w:cs="Calibri Light"/>
              </w:rPr>
            </w:pPr>
            <w:r>
              <w:rPr>
                <w:rFonts w:ascii="Calibri Light" w:hAnsi="Calibri Light"/>
              </w:rPr>
              <w:t>Longitude, -114 par défaut</w:t>
            </w:r>
          </w:p>
        </w:tc>
      </w:tr>
      <w:tr w:rsidR="00CC7F2D" w14:paraId="662B515E" w14:textId="77777777" w:rsidTr="00110490">
        <w:tc>
          <w:tcPr>
            <w:tcW w:w="0" w:type="auto"/>
          </w:tcPr>
          <w:p w14:paraId="7304F23C" w14:textId="77777777" w:rsidR="00CC7F2D" w:rsidRPr="00574109" w:rsidRDefault="00CC7F2D" w:rsidP="00110490">
            <w:pPr>
              <w:pStyle w:val="ListParagraph"/>
              <w:ind w:left="0"/>
              <w:rPr>
                <w:rFonts w:ascii="Calibri Light" w:hAnsi="Calibri Light" w:cs="Calibri Light"/>
              </w:rPr>
            </w:pPr>
            <w:r>
              <w:rPr>
                <w:rFonts w:ascii="Calibri Light" w:hAnsi="Calibri Light"/>
              </w:rPr>
              <w:t>SC</w:t>
            </w:r>
          </w:p>
        </w:tc>
        <w:tc>
          <w:tcPr>
            <w:tcW w:w="0" w:type="auto"/>
          </w:tcPr>
          <w:p w14:paraId="1FCDE72D" w14:textId="77777777" w:rsidR="00CC7F2D" w:rsidRDefault="00CC7F2D" w:rsidP="00110490">
            <w:pPr>
              <w:pStyle w:val="ListParagraph"/>
              <w:ind w:left="0"/>
              <w:rPr>
                <w:rFonts w:ascii="Calibri Light" w:hAnsi="Calibri Light" w:cs="Calibri Light"/>
              </w:rPr>
            </w:pPr>
            <w:r>
              <w:rPr>
                <w:rFonts w:ascii="Calibri Light" w:hAnsi="Calibri Light"/>
              </w:rPr>
              <w:t>Dénombrement des satellites</w:t>
            </w:r>
          </w:p>
        </w:tc>
        <w:tc>
          <w:tcPr>
            <w:tcW w:w="0" w:type="auto"/>
          </w:tcPr>
          <w:p w14:paraId="392A7B18" w14:textId="77777777" w:rsidR="00CC7F2D" w:rsidRDefault="00CC7F2D" w:rsidP="00110490">
            <w:pPr>
              <w:pStyle w:val="ListParagraph"/>
              <w:ind w:left="0"/>
              <w:rPr>
                <w:rFonts w:ascii="Calibri Light" w:hAnsi="Calibri Light" w:cs="Calibri Light"/>
              </w:rPr>
            </w:pPr>
            <w:r>
              <w:rPr>
                <w:rFonts w:ascii="Calibri Light" w:hAnsi="Calibri Light"/>
              </w:rPr>
              <w:t>Numérique</w:t>
            </w:r>
          </w:p>
        </w:tc>
        <w:tc>
          <w:tcPr>
            <w:tcW w:w="0" w:type="auto"/>
          </w:tcPr>
          <w:p w14:paraId="2DC12814" w14:textId="77777777" w:rsidR="00CC7F2D" w:rsidRPr="00574109" w:rsidRDefault="00CC7F2D" w:rsidP="00110490">
            <w:pPr>
              <w:pStyle w:val="ListParagraph"/>
              <w:ind w:left="0"/>
              <w:rPr>
                <w:rFonts w:ascii="Calibri Light" w:hAnsi="Calibri Light" w:cs="Calibri Light"/>
              </w:rPr>
            </w:pPr>
            <w:r>
              <w:rPr>
                <w:rFonts w:ascii="Calibri Light" w:hAnsi="Calibri Light"/>
              </w:rPr>
              <w:t>Nombre de satellites GPS détectés au moment du compte rendu</w:t>
            </w:r>
          </w:p>
        </w:tc>
      </w:tr>
      <w:tr w:rsidR="00CC7F2D" w14:paraId="464BCCA6" w14:textId="77777777" w:rsidTr="00110490">
        <w:tc>
          <w:tcPr>
            <w:tcW w:w="0" w:type="auto"/>
          </w:tcPr>
          <w:p w14:paraId="26DD75A4" w14:textId="77777777" w:rsidR="00CC7F2D" w:rsidRPr="00AB3C26" w:rsidRDefault="00CC7F2D" w:rsidP="00110490">
            <w:pPr>
              <w:pStyle w:val="ListParagraph"/>
              <w:ind w:left="0"/>
              <w:rPr>
                <w:rFonts w:ascii="Calibri Light" w:hAnsi="Calibri Light" w:cs="Calibri Light"/>
              </w:rPr>
            </w:pPr>
            <w:r>
              <w:rPr>
                <w:rFonts w:ascii="Calibri Light" w:hAnsi="Calibri Light"/>
              </w:rPr>
              <w:t>SQ</w:t>
            </w:r>
          </w:p>
        </w:tc>
        <w:tc>
          <w:tcPr>
            <w:tcW w:w="0" w:type="auto"/>
          </w:tcPr>
          <w:p w14:paraId="18F6DD09" w14:textId="77777777" w:rsidR="00CC7F2D" w:rsidRPr="00AB3C26" w:rsidRDefault="00CC7F2D" w:rsidP="00110490">
            <w:pPr>
              <w:pStyle w:val="ListParagraph"/>
              <w:ind w:left="0"/>
              <w:rPr>
                <w:rFonts w:ascii="Calibri Light" w:hAnsi="Calibri Light" w:cs="Calibri Light"/>
              </w:rPr>
            </w:pPr>
            <w:r>
              <w:rPr>
                <w:rFonts w:ascii="Calibri Light" w:hAnsi="Calibri Light"/>
              </w:rPr>
              <w:t>Numéro de séquence</w:t>
            </w:r>
          </w:p>
        </w:tc>
        <w:tc>
          <w:tcPr>
            <w:tcW w:w="0" w:type="auto"/>
          </w:tcPr>
          <w:p w14:paraId="518A6E8C" w14:textId="77777777" w:rsidR="00CC7F2D" w:rsidRPr="00AB3C26" w:rsidRDefault="00CC7F2D" w:rsidP="00110490">
            <w:pPr>
              <w:pStyle w:val="ListParagraph"/>
              <w:ind w:left="0"/>
              <w:rPr>
                <w:rFonts w:ascii="Calibri Light" w:hAnsi="Calibri Light" w:cs="Calibri Light"/>
              </w:rPr>
            </w:pPr>
            <w:r>
              <w:rPr>
                <w:rFonts w:ascii="Calibri Light" w:hAnsi="Calibri Light"/>
              </w:rPr>
              <w:t>Numérique</w:t>
            </w:r>
          </w:p>
        </w:tc>
        <w:tc>
          <w:tcPr>
            <w:tcW w:w="0" w:type="auto"/>
          </w:tcPr>
          <w:p w14:paraId="46BFC740" w14:textId="71D07416" w:rsidR="00CC7F2D" w:rsidRPr="00AB3C26" w:rsidRDefault="00110490" w:rsidP="00110490">
            <w:pPr>
              <w:pStyle w:val="ListParagraph"/>
              <w:ind w:left="0"/>
              <w:rPr>
                <w:rFonts w:ascii="Calibri Light" w:hAnsi="Calibri Light" w:cs="Calibri Light"/>
              </w:rPr>
            </w:pPr>
            <w:r>
              <w:rPr>
                <w:rFonts w:ascii="Calibri Light" w:hAnsi="Calibri Light"/>
              </w:rPr>
              <w:t>Il s’agit d’un numéro chronologique unique attribué à chaque compte rendu qui permet au MPO d’extraire les comptes rendus dans l’ordre du référentiel de données du FSC. Chaque FSC a une séquence unique.</w:t>
            </w:r>
          </w:p>
        </w:tc>
      </w:tr>
      <w:tr w:rsidR="00CC7F2D" w14:paraId="3E869C7E" w14:textId="77777777" w:rsidTr="00110490">
        <w:tc>
          <w:tcPr>
            <w:tcW w:w="0" w:type="auto"/>
          </w:tcPr>
          <w:p w14:paraId="64F6D372" w14:textId="77777777" w:rsidR="00CC7F2D" w:rsidRPr="00574109" w:rsidRDefault="00CC7F2D" w:rsidP="00110490">
            <w:pPr>
              <w:pStyle w:val="ListParagraph"/>
              <w:ind w:left="0"/>
              <w:rPr>
                <w:rFonts w:ascii="Calibri Light" w:hAnsi="Calibri Light" w:cs="Calibri Light"/>
              </w:rPr>
            </w:pPr>
            <w:r>
              <w:rPr>
                <w:rFonts w:ascii="Calibri Light" w:hAnsi="Calibri Light"/>
              </w:rPr>
              <w:t>ER</w:t>
            </w:r>
          </w:p>
        </w:tc>
        <w:tc>
          <w:tcPr>
            <w:tcW w:w="0" w:type="auto"/>
          </w:tcPr>
          <w:p w14:paraId="6C1A9FC4" w14:textId="77777777" w:rsidR="00CC7F2D" w:rsidRDefault="00CC7F2D" w:rsidP="00110490">
            <w:pPr>
              <w:pStyle w:val="ListParagraph"/>
              <w:ind w:left="0"/>
              <w:rPr>
                <w:rFonts w:ascii="Calibri Light" w:hAnsi="Calibri Light" w:cs="Calibri Light"/>
              </w:rPr>
            </w:pPr>
            <w:r>
              <w:rPr>
                <w:rFonts w:ascii="Calibri Light" w:hAnsi="Calibri Light"/>
              </w:rPr>
              <w:t>Fin du compte rendu</w:t>
            </w:r>
          </w:p>
        </w:tc>
        <w:tc>
          <w:tcPr>
            <w:tcW w:w="0" w:type="auto"/>
          </w:tcPr>
          <w:p w14:paraId="54701CDC" w14:textId="77777777" w:rsidR="00CC7F2D" w:rsidRDefault="00CC7F2D" w:rsidP="00110490">
            <w:pPr>
              <w:pStyle w:val="ListParagraph"/>
              <w:ind w:left="0"/>
              <w:rPr>
                <w:rFonts w:ascii="Calibri Light" w:hAnsi="Calibri Light" w:cs="Calibri Light"/>
              </w:rPr>
            </w:pPr>
          </w:p>
        </w:tc>
        <w:tc>
          <w:tcPr>
            <w:tcW w:w="0" w:type="auto"/>
          </w:tcPr>
          <w:p w14:paraId="6C100B19" w14:textId="77777777" w:rsidR="00CC7F2D" w:rsidRPr="00574109" w:rsidRDefault="00CC7F2D" w:rsidP="00110490">
            <w:pPr>
              <w:pStyle w:val="ListParagraph"/>
              <w:ind w:left="0"/>
              <w:rPr>
                <w:rFonts w:ascii="Calibri Light" w:hAnsi="Calibri Light" w:cs="Calibri Light"/>
              </w:rPr>
            </w:pPr>
            <w:r>
              <w:rPr>
                <w:rFonts w:ascii="Calibri Light" w:hAnsi="Calibri Light"/>
              </w:rPr>
              <w:t>Indique la fin du compte rendu.</w:t>
            </w:r>
          </w:p>
        </w:tc>
      </w:tr>
    </w:tbl>
    <w:p w14:paraId="4D2E6284" w14:textId="77777777" w:rsidR="00CC7F2D" w:rsidRPr="00574109" w:rsidRDefault="00CC7F2D" w:rsidP="00CC7F2D">
      <w:pPr>
        <w:ind w:left="720"/>
        <w:rPr>
          <w:rFonts w:ascii="Calibri Light" w:hAnsi="Calibri Light" w:cs="Calibri Light"/>
          <w:sz w:val="22"/>
          <w:szCs w:val="22"/>
        </w:rPr>
      </w:pPr>
    </w:p>
    <w:p w14:paraId="07864C81" w14:textId="77777777" w:rsidR="00CC7F2D" w:rsidRPr="00574109" w:rsidRDefault="00CC7F2D" w:rsidP="00CC7F2D">
      <w:pPr>
        <w:pStyle w:val="ListParagraph"/>
        <w:ind w:left="1429"/>
        <w:rPr>
          <w:rFonts w:ascii="Calibri Light" w:hAnsi="Calibri Light" w:cs="Calibri Light"/>
          <w:sz w:val="22"/>
          <w:szCs w:val="22"/>
        </w:rPr>
      </w:pPr>
    </w:p>
    <w:p w14:paraId="4631AF94" w14:textId="77777777" w:rsidR="00CC7F2D" w:rsidRPr="00574109" w:rsidRDefault="00CC7F2D" w:rsidP="00CC7F2D">
      <w:pPr>
        <w:pStyle w:val="ListParagraph"/>
        <w:ind w:left="709"/>
        <w:rPr>
          <w:rFonts w:ascii="Calibri Light" w:hAnsi="Calibri Light" w:cs="Calibri Light"/>
          <w:b/>
          <w:color w:val="4F81BD" w:themeColor="accent1"/>
          <w:sz w:val="22"/>
          <w:szCs w:val="22"/>
        </w:rPr>
      </w:pPr>
      <w:r>
        <w:rPr>
          <w:rFonts w:ascii="Calibri Light" w:hAnsi="Calibri Light"/>
          <w:sz w:val="22"/>
          <w:szCs w:val="22"/>
        </w:rPr>
        <w:t>Après l’envoi du compte rendu non-GPS, le dispositif du SSN doit tenter d’acquérir une nouvelle position et envoyer un compte rendu dès qu’il y parvient. Si, entretemps, l’intervalle de position change, il faut envoyer un autre compte rendu de correction non-GPS et répéter le processus.</w:t>
      </w:r>
    </w:p>
    <w:p w14:paraId="7B299BE0" w14:textId="77777777" w:rsidR="00CC7F2D" w:rsidRPr="00496DDC" w:rsidRDefault="00CC7F2D" w:rsidP="00CC7F2D">
      <w:pPr>
        <w:pStyle w:val="ListParagraph"/>
        <w:ind w:left="1080"/>
        <w:rPr>
          <w:rFonts w:asciiTheme="majorHAnsi" w:hAnsiTheme="majorHAnsi" w:cstheme="majorHAnsi"/>
          <w:sz w:val="22"/>
          <w:szCs w:val="22"/>
        </w:rPr>
      </w:pPr>
    </w:p>
    <w:p w14:paraId="064DDBC9" w14:textId="77777777" w:rsidR="00CC7F2D" w:rsidRPr="00496DDC" w:rsidRDefault="00CC7F2D" w:rsidP="00CC7F2D">
      <w:pPr>
        <w:rPr>
          <w:rFonts w:asciiTheme="majorHAnsi" w:hAnsiTheme="majorHAnsi" w:cstheme="majorHAnsi"/>
          <w:sz w:val="22"/>
          <w:szCs w:val="22"/>
        </w:rPr>
      </w:pPr>
    </w:p>
    <w:p w14:paraId="73F567C9" w14:textId="77777777" w:rsidR="00CC7F2D" w:rsidRPr="00496DDC" w:rsidRDefault="00CC7F2D" w:rsidP="00CC7F2D">
      <w:pPr>
        <w:pStyle w:val="ListParagraph"/>
        <w:numPr>
          <w:ilvl w:val="0"/>
          <w:numId w:val="5"/>
        </w:numPr>
        <w:rPr>
          <w:rFonts w:asciiTheme="majorHAnsi" w:hAnsiTheme="majorHAnsi" w:cstheme="majorHAnsi"/>
          <w:b/>
          <w:sz w:val="22"/>
          <w:szCs w:val="22"/>
        </w:rPr>
      </w:pPr>
      <w:r>
        <w:rPr>
          <w:rFonts w:asciiTheme="majorHAnsi" w:hAnsiTheme="majorHAnsi"/>
          <w:b/>
          <w:sz w:val="22"/>
          <w:szCs w:val="22"/>
        </w:rPr>
        <w:t>Données accumulées</w:t>
      </w:r>
    </w:p>
    <w:p w14:paraId="289B8BF2" w14:textId="18B87F39" w:rsidR="00CC7F2D" w:rsidRPr="00574109" w:rsidRDefault="00CC7F2D" w:rsidP="00CC7F2D">
      <w:pPr>
        <w:pStyle w:val="ListParagraph"/>
        <w:ind w:left="792"/>
        <w:rPr>
          <w:rFonts w:ascii="Calibri Light" w:hAnsi="Calibri Light" w:cs="Calibri Light"/>
          <w:sz w:val="22"/>
          <w:szCs w:val="22"/>
        </w:rPr>
      </w:pPr>
      <w:r>
        <w:rPr>
          <w:rFonts w:ascii="Calibri Light" w:hAnsi="Calibri Light"/>
          <w:sz w:val="22"/>
          <w:szCs w:val="22"/>
        </w:rPr>
        <w:t>Si la transmission est interrompue et que les données s’accumulent sur le dispositif du SSN ou le serveur du FSC, le MPO doit être avisé le plus rapidement possible. Une fois que les problèmes de transmission ont été résolus, les données doivent être transmises au MPO dans l’ordre chronologique (date et heure) d’acquisition des positions par le dispositif (c.-à-d. le compte rendu le plus ancien d’abord).</w:t>
      </w:r>
    </w:p>
    <w:p w14:paraId="4349A54F" w14:textId="3B304BBB" w:rsidR="00CC7F2D" w:rsidRDefault="00CC7F2D" w:rsidP="00CC7F2D"/>
    <w:p w14:paraId="46D6193A" w14:textId="77777777" w:rsidR="00CC7F2D" w:rsidRPr="00CC7F2D" w:rsidRDefault="00CC7F2D" w:rsidP="00CC7F2D"/>
    <w:p w14:paraId="5E427C57" w14:textId="6C1BFCB0" w:rsidR="00964B3E" w:rsidRPr="00496DDC" w:rsidRDefault="00964B3E" w:rsidP="00235724">
      <w:pPr>
        <w:pStyle w:val="Heading2"/>
        <w:numPr>
          <w:ilvl w:val="1"/>
          <w:numId w:val="10"/>
        </w:numPr>
      </w:pPr>
      <w:bookmarkStart w:id="43" w:name="_Toc51825581"/>
      <w:r>
        <w:t>Transmission des données</w:t>
      </w:r>
      <w:bookmarkEnd w:id="43"/>
    </w:p>
    <w:p w14:paraId="7E37A51E" w14:textId="1B649FAB" w:rsidR="00964B3E" w:rsidRPr="009F1254" w:rsidRDefault="00964B3E" w:rsidP="00964B3E">
      <w:pPr>
        <w:ind w:left="720"/>
        <w:rPr>
          <w:rFonts w:ascii="Calibri Light" w:hAnsi="Calibri Light" w:cs="Calibri Light"/>
          <w:sz w:val="22"/>
        </w:rPr>
      </w:pPr>
      <w:r>
        <w:rPr>
          <w:rFonts w:ascii="Calibri Light" w:hAnsi="Calibri Light"/>
          <w:sz w:val="22"/>
        </w:rPr>
        <w:t xml:space="preserve">Toutes les données doivent être envoyées au MPO dans le format décrit au paragraphe 7.3. Les données seront acquises par le MPO au moyen d’un protocole IP-IP et de certificats de chiffrement. </w:t>
      </w:r>
    </w:p>
    <w:p w14:paraId="37C670A0" w14:textId="77777777" w:rsidR="00964B3E" w:rsidRPr="009F1254" w:rsidRDefault="00964B3E" w:rsidP="00964B3E">
      <w:pPr>
        <w:ind w:left="720"/>
        <w:rPr>
          <w:rFonts w:ascii="Calibri Light" w:hAnsi="Calibri Light" w:cs="Calibri Light"/>
          <w:sz w:val="22"/>
        </w:rPr>
      </w:pPr>
    </w:p>
    <w:p w14:paraId="52DB865C" w14:textId="6916EF5A" w:rsidR="00964B3E" w:rsidRPr="00E15DD9" w:rsidRDefault="00964B3E" w:rsidP="00964B3E">
      <w:pPr>
        <w:ind w:left="720"/>
        <w:rPr>
          <w:rFonts w:ascii="Calibri Light" w:hAnsi="Calibri Light" w:cs="Calibri Light"/>
          <w:sz w:val="20"/>
        </w:rPr>
      </w:pPr>
      <w:r>
        <w:rPr>
          <w:rFonts w:ascii="Calibri Light" w:hAnsi="Calibri Light"/>
          <w:sz w:val="22"/>
        </w:rPr>
        <w:t>Le FSC doit disposer d’un emplacement sécurisé pour stocker les données acquises par le dispositif du SSN, comme un serveur ou un service Web, et fournir au MPO un nom d’utilisateur et un mot de passe lui permettant d’accéder à la chaîne de connexion chiffrée par en-tête d’authentification HTTP. Dans la mesure du possible, toutes les données devraient être stockées dans l’ordre chronologique d’acquisition des positions par le dispositif. À intervalles réguliers, le MPO extraira des données de ce référentiel dans la base de données nationale du SSN, en utilisant le numéro de séquence (SQ) comme guide.</w:t>
      </w:r>
      <w:r>
        <w:rPr>
          <w:color w:val="1F497D"/>
        </w:rPr>
        <w:t xml:space="preserve"> </w:t>
      </w:r>
      <w:r>
        <w:rPr>
          <w:rFonts w:ascii="Calibri Light" w:hAnsi="Calibri Light"/>
          <w:sz w:val="22"/>
        </w:rPr>
        <w:t xml:space="preserve">Le SQ est particulier à chaque FSC, chaque FSC peut déterminer comment créer ce SQ tant que le ministère est capable d’identifier le dernier (ou le plus récent) enregistrement pour ce FSC. Le SQ doit toujours renvoyer au même enregistrement de position pour ce FSC. </w:t>
      </w:r>
    </w:p>
    <w:p w14:paraId="4ABE6843" w14:textId="77777777" w:rsidR="00964B3E" w:rsidRPr="009F1254" w:rsidRDefault="00964B3E" w:rsidP="00964B3E">
      <w:pPr>
        <w:pStyle w:val="ListParagraph"/>
        <w:rPr>
          <w:rFonts w:ascii="Calibri Light" w:hAnsi="Calibri Light" w:cs="Calibri Light"/>
          <w:sz w:val="22"/>
        </w:rPr>
      </w:pPr>
    </w:p>
    <w:p w14:paraId="2D51B62F" w14:textId="31413FBB" w:rsidR="00EF6A29" w:rsidRPr="009F1254" w:rsidRDefault="00964B3E" w:rsidP="00964B3E">
      <w:pPr>
        <w:pStyle w:val="ListParagraph"/>
        <w:rPr>
          <w:rFonts w:ascii="Calibri Light" w:hAnsi="Calibri Light" w:cs="Calibri Light"/>
          <w:sz w:val="22"/>
        </w:rPr>
      </w:pPr>
      <w:r>
        <w:rPr>
          <w:rFonts w:ascii="Calibri Light" w:hAnsi="Calibri Light"/>
          <w:sz w:val="22"/>
        </w:rPr>
        <w:lastRenderedPageBreak/>
        <w:t>Toutes les données acquises par le dispositif doivent pouvoir être transmises au MPO sans délai afin que celui-ci puisse actualiser ses données de position en temps quasi réel avec un minimum de latence. Si, pour quelque raison que ce soit, les données ne sont pas immédiatement accessibles, le FSC doit en aviser le MPO le plus rapidement possible.</w:t>
      </w:r>
    </w:p>
    <w:p w14:paraId="06EBF4C4" w14:textId="77777777" w:rsidR="00964B3E" w:rsidRPr="00964B3E" w:rsidRDefault="00964B3E" w:rsidP="00964B3E">
      <w:pPr>
        <w:pStyle w:val="ListParagraph"/>
        <w:rPr>
          <w:rFonts w:asciiTheme="majorHAnsi" w:hAnsiTheme="majorHAnsi" w:cstheme="majorHAnsi"/>
          <w:sz w:val="22"/>
          <w:szCs w:val="22"/>
        </w:rPr>
      </w:pPr>
    </w:p>
    <w:p w14:paraId="5E3D2B3C" w14:textId="2E4E6307" w:rsidR="00013946" w:rsidRPr="004A084B" w:rsidRDefault="00013946" w:rsidP="00235724">
      <w:pPr>
        <w:pStyle w:val="Heading2"/>
        <w:numPr>
          <w:ilvl w:val="1"/>
          <w:numId w:val="10"/>
        </w:numPr>
      </w:pPr>
      <w:bookmarkStart w:id="44" w:name="_Toc51825582"/>
      <w:r>
        <w:t>Géorepérage</w:t>
      </w:r>
      <w:bookmarkEnd w:id="44"/>
    </w:p>
    <w:p w14:paraId="27FF48B6" w14:textId="63B72EEE" w:rsidR="00013946" w:rsidRPr="00574109" w:rsidRDefault="00013946" w:rsidP="00013946">
      <w:pPr>
        <w:pStyle w:val="ListParagraph"/>
        <w:rPr>
          <w:rFonts w:ascii="Calibri Light" w:hAnsi="Calibri Light" w:cs="Calibri Light"/>
          <w:sz w:val="22"/>
          <w:szCs w:val="22"/>
        </w:rPr>
      </w:pPr>
      <w:r>
        <w:rPr>
          <w:rFonts w:ascii="Calibri Light" w:hAnsi="Calibri Light"/>
          <w:sz w:val="22"/>
          <w:szCs w:val="22"/>
        </w:rPr>
        <w:t>Le logiciel du SSN doit être capable de créer des périmètres virtuels basés sur les coordonnées de zones précises (internationales, zones de protection marine [ZPM], zones fermées, etc.) fournies par le MPO. Il doit également être en mesure d’envoyer des rapports d’entrée et de sortie, qui peuvent être basés sur des conditions prédéfinies (comme la vitesse, par exemple), liées à ces périmètres virtuels.  Il doit aussi être capable de recevoir ces coordonnées et de les mettre à jour, que ce soit à distance ou par une procédure manuelle du FSC. Ces rapports s’ajoutent aux comptes rendus de position réguliers.</w:t>
      </w:r>
    </w:p>
    <w:p w14:paraId="1039BC58" w14:textId="4EC1FC2B" w:rsidR="00013946" w:rsidRDefault="00013946" w:rsidP="00013946">
      <w:pPr>
        <w:ind w:left="720"/>
      </w:pPr>
    </w:p>
    <w:p w14:paraId="02F3CF12" w14:textId="77777777" w:rsidR="00013946" w:rsidRPr="00013946" w:rsidRDefault="00013946" w:rsidP="00013946">
      <w:pPr>
        <w:ind w:left="720"/>
      </w:pPr>
    </w:p>
    <w:p w14:paraId="21A6E034" w14:textId="409CE655" w:rsidR="00706E76" w:rsidRPr="00EF6A29" w:rsidRDefault="00706E76" w:rsidP="00235724">
      <w:pPr>
        <w:pStyle w:val="Heading2"/>
        <w:numPr>
          <w:ilvl w:val="1"/>
          <w:numId w:val="10"/>
        </w:numPr>
      </w:pPr>
      <w:bookmarkStart w:id="45" w:name="_Toc51825583"/>
      <w:r>
        <w:lastRenderedPageBreak/>
        <w:t>Protection des données et des renseignements personnels</w:t>
      </w:r>
      <w:bookmarkEnd w:id="45"/>
    </w:p>
    <w:p w14:paraId="2D8EBF52" w14:textId="77777777" w:rsidR="002F3015" w:rsidRDefault="0018508C" w:rsidP="002F3015">
      <w:pPr>
        <w:ind w:left="720"/>
        <w:rPr>
          <w:rFonts w:ascii="Calibri Light" w:hAnsi="Calibri Light" w:cs="Calibri Light"/>
          <w:sz w:val="22"/>
          <w:szCs w:val="22"/>
        </w:rPr>
      </w:pPr>
      <w:r>
        <w:rPr>
          <w:rFonts w:ascii="Calibri Light" w:hAnsi="Calibri Light"/>
          <w:sz w:val="22"/>
          <w:szCs w:val="22"/>
        </w:rPr>
        <w:t xml:space="preserve">Les données du dispositif du SSN sont recueillies par le FSC, qui les transmet au MPO au nom de son client. Notons que les lois applicables en matière de protection des données obligent les FSC à protéger adéquatement tous les renseignements permettant d’identifier une personne, comme les renseignements personnels qu’ils recueillent des dispositifs du SSN. </w:t>
      </w:r>
    </w:p>
    <w:p w14:paraId="33B13F08" w14:textId="77777777" w:rsidR="002F3015" w:rsidRDefault="002F3015" w:rsidP="002F3015">
      <w:pPr>
        <w:ind w:left="720"/>
        <w:rPr>
          <w:rFonts w:ascii="Calibri Light" w:hAnsi="Calibri Light" w:cs="Calibri Light"/>
          <w:sz w:val="22"/>
          <w:szCs w:val="22"/>
        </w:rPr>
      </w:pPr>
    </w:p>
    <w:p w14:paraId="13530BA0" w14:textId="3D104198" w:rsidR="0018508C" w:rsidRPr="002F3015" w:rsidRDefault="0018508C" w:rsidP="002F3015">
      <w:pPr>
        <w:ind w:left="720"/>
        <w:rPr>
          <w:rFonts w:ascii="Calibri Light" w:hAnsi="Calibri Light" w:cs="Calibri Light"/>
          <w:sz w:val="22"/>
          <w:szCs w:val="22"/>
        </w:rPr>
      </w:pPr>
      <w:r>
        <w:rPr>
          <w:rFonts w:ascii="Calibri Light" w:hAnsi="Calibri Light"/>
          <w:sz w:val="22"/>
          <w:szCs w:val="22"/>
        </w:rPr>
        <w:t xml:space="preserve">Les renseignements permettant d’identifier une personne ne peuvent être utilisés qu’aux fins pour lesquelles ils ont été recueillis; les FSC doivent obtenir le consentement de leurs clients pour pouvoir les utiliser ou les divulguer à d’autres fins. Les clients ont le droit d’accéder aux renseignements que détient un FSC à leur sujet et de les rectifier s’ils sont inexacts. </w:t>
      </w:r>
    </w:p>
    <w:p w14:paraId="39B98522" w14:textId="517ED5CE" w:rsidR="00706E76" w:rsidRPr="00596CC5" w:rsidRDefault="00706E76" w:rsidP="00596CC5">
      <w:pPr>
        <w:rPr>
          <w:rFonts w:asciiTheme="majorHAnsi" w:hAnsiTheme="majorHAnsi" w:cstheme="majorHAnsi"/>
          <w:b/>
          <w:sz w:val="22"/>
          <w:szCs w:val="22"/>
        </w:rPr>
      </w:pPr>
    </w:p>
    <w:p w14:paraId="7114D401" w14:textId="0E049507" w:rsidR="00644CC8" w:rsidRPr="000547FC" w:rsidRDefault="000A4C7B" w:rsidP="00235724">
      <w:pPr>
        <w:pStyle w:val="Heading1"/>
        <w:numPr>
          <w:ilvl w:val="0"/>
          <w:numId w:val="10"/>
        </w:numPr>
      </w:pPr>
      <w:bookmarkStart w:id="46" w:name="_Toc51825584"/>
      <w:r>
        <w:t>Dispositifs approuvés antérieurement</w:t>
      </w:r>
      <w:bookmarkEnd w:id="46"/>
    </w:p>
    <w:p w14:paraId="4EAE81A8" w14:textId="77777777" w:rsidR="003E3C1C" w:rsidRPr="000547FC" w:rsidRDefault="003E3C1C" w:rsidP="003E3C1C">
      <w:pPr>
        <w:pStyle w:val="ListParagraph"/>
        <w:ind w:left="360"/>
        <w:rPr>
          <w:rFonts w:asciiTheme="majorHAnsi" w:hAnsiTheme="majorHAnsi" w:cstheme="majorHAnsi"/>
          <w:b/>
          <w:color w:val="4F81BD" w:themeColor="accent1"/>
          <w:sz w:val="22"/>
          <w:szCs w:val="22"/>
        </w:rPr>
      </w:pPr>
    </w:p>
    <w:p w14:paraId="3B3AB95F" w14:textId="15D10AC2" w:rsidR="007253CC" w:rsidRPr="002C2D8E" w:rsidRDefault="006208D5" w:rsidP="003E3C1C">
      <w:pPr>
        <w:pStyle w:val="ListParagraph"/>
        <w:ind w:left="360"/>
        <w:rPr>
          <w:rFonts w:ascii="Calibri Light" w:hAnsi="Calibri Light" w:cs="Calibri Light"/>
          <w:sz w:val="22"/>
          <w:szCs w:val="22"/>
        </w:rPr>
      </w:pPr>
      <w:r>
        <w:rPr>
          <w:rFonts w:ascii="Calibri Light" w:hAnsi="Calibri Light"/>
          <w:sz w:val="22"/>
          <w:szCs w:val="22"/>
        </w:rPr>
        <w:t xml:space="preserve">Les dispositifs du SSN qui ont déjà été approuvés dans le cadre du </w:t>
      </w:r>
      <w:r>
        <w:rPr>
          <w:rFonts w:ascii="Calibri Light" w:hAnsi="Calibri Light"/>
          <w:i/>
          <w:sz w:val="22"/>
          <w:szCs w:val="22"/>
        </w:rPr>
        <w:t xml:space="preserve">Processus d’approbation de type de matériel de Pêches et Océans </w:t>
      </w:r>
      <w:r>
        <w:rPr>
          <w:rFonts w:ascii="Calibri Light" w:hAnsi="Calibri Light"/>
          <w:sz w:val="22"/>
          <w:szCs w:val="22"/>
        </w:rPr>
        <w:t xml:space="preserve">(version 1.3.0, 6 septembre 2015), y compris ceux qui bénéficient de </w:t>
      </w:r>
      <w:r>
        <w:rPr>
          <w:rFonts w:ascii="Calibri Light" w:hAnsi="Calibri Light"/>
          <w:sz w:val="22"/>
          <w:szCs w:val="22"/>
        </w:rPr>
        <w:lastRenderedPageBreak/>
        <w:t>droits acquis,</w:t>
      </w:r>
      <w:r>
        <w:rPr>
          <w:rFonts w:ascii="Calibri Light" w:hAnsi="Calibri Light"/>
          <w:i/>
          <w:sz w:val="22"/>
          <w:szCs w:val="22"/>
        </w:rPr>
        <w:t xml:space="preserve"> </w:t>
      </w:r>
      <w:r>
        <w:rPr>
          <w:rFonts w:ascii="Calibri Light" w:hAnsi="Calibri Light"/>
          <w:sz w:val="22"/>
          <w:szCs w:val="22"/>
        </w:rPr>
        <w:t>doivent maintenant être soumis au Programme de qualification du SSN du MPO (paragraphe 5). Les fournisseurs de services auront six (6) mois à compter de la date d’entrée en vigueur de la présente norme pour soumettre leur dispositif actuel au processus de qualification. Ceux qui satisfont à la nouvelle norme seront qualifiés pour utilisation par le MPO. Les autres ne seront pas qualifiés et ne pourront donc plus être utilisés au Canada. Les dispositifs qui n’auront pas été soumis au processus de qualification à l’échéance des six (6) mois seront retirés de la liste des dispositifs qualifiés pour utilisation au Canada. Les développeurs qui souhaitent proposer un nouveau dispositif pourront le faire à tout moment après l’entrée en vigueur de la présente norme.</w:t>
      </w:r>
    </w:p>
    <w:p w14:paraId="5AF4183B" w14:textId="77777777" w:rsidR="007253CC" w:rsidRPr="002C2D8E" w:rsidRDefault="007253CC" w:rsidP="003E3C1C">
      <w:pPr>
        <w:pStyle w:val="ListParagraph"/>
        <w:ind w:left="360"/>
        <w:rPr>
          <w:rFonts w:ascii="Calibri Light" w:hAnsi="Calibri Light" w:cs="Calibri Light"/>
          <w:sz w:val="22"/>
          <w:szCs w:val="22"/>
        </w:rPr>
      </w:pPr>
    </w:p>
    <w:p w14:paraId="1198FE0A" w14:textId="27A98188" w:rsidR="006208D5" w:rsidRPr="002C2D8E" w:rsidRDefault="00D733AC" w:rsidP="003E3C1C">
      <w:pPr>
        <w:pStyle w:val="ListParagraph"/>
        <w:ind w:left="360"/>
        <w:rPr>
          <w:rFonts w:ascii="Calibri Light" w:hAnsi="Calibri Light" w:cs="Calibri Light"/>
          <w:sz w:val="22"/>
          <w:szCs w:val="22"/>
        </w:rPr>
      </w:pPr>
      <w:r>
        <w:rPr>
          <w:rFonts w:ascii="Calibri Light" w:hAnsi="Calibri Light"/>
          <w:sz w:val="22"/>
          <w:szCs w:val="22"/>
        </w:rPr>
        <w:t xml:space="preserve">Si un pêcheur utilise un dispositif qui ne satisfait pas à la nouvelle norme, il aura un (1) an à compter de la fin de la période de qualification initiale de six (6) mois (c.-à-d. dix-huit [18] mois à compter de la date d’entrée en vigueur) pour le remplacer par un dispositif approuvé. </w:t>
      </w:r>
    </w:p>
    <w:p w14:paraId="43C6425B" w14:textId="77777777" w:rsidR="00D9434D" w:rsidRPr="002C2D8E" w:rsidRDefault="00D9434D" w:rsidP="003E3C1C">
      <w:pPr>
        <w:pStyle w:val="ListParagraph"/>
        <w:ind w:left="360"/>
        <w:rPr>
          <w:rFonts w:ascii="Calibri Light" w:hAnsi="Calibri Light" w:cs="Calibri Light"/>
          <w:sz w:val="22"/>
          <w:szCs w:val="22"/>
        </w:rPr>
      </w:pPr>
    </w:p>
    <w:p w14:paraId="5F6A5756" w14:textId="12009725" w:rsidR="00B0612F" w:rsidRPr="002C2D8E" w:rsidRDefault="00D9434D" w:rsidP="00583A41">
      <w:pPr>
        <w:pStyle w:val="ListParagraph"/>
        <w:ind w:left="360"/>
        <w:rPr>
          <w:rFonts w:ascii="Calibri Light" w:hAnsi="Calibri Light" w:cs="Calibri Light"/>
          <w:sz w:val="22"/>
          <w:szCs w:val="22"/>
        </w:rPr>
      </w:pPr>
      <w:r>
        <w:rPr>
          <w:rFonts w:ascii="Calibri Light" w:hAnsi="Calibri Light"/>
          <w:sz w:val="22"/>
          <w:szCs w:val="22"/>
        </w:rPr>
        <w:t xml:space="preserve">Le MPO fera tout en son pouvoir pour informer de leurs options les utilisateurs des dispositifs déjà approuvés qui ne satisfont pas à la nouvelle norme. </w:t>
      </w:r>
    </w:p>
    <w:p w14:paraId="600FAD7D" w14:textId="77777777" w:rsidR="00583A41" w:rsidRPr="002C2D8E" w:rsidRDefault="00583A41" w:rsidP="00583A41">
      <w:pPr>
        <w:pStyle w:val="ListParagraph"/>
        <w:ind w:left="360"/>
        <w:rPr>
          <w:rFonts w:ascii="Calibri Light" w:hAnsi="Calibri Light" w:cs="Calibri Light"/>
          <w:sz w:val="22"/>
          <w:szCs w:val="22"/>
        </w:rPr>
      </w:pPr>
    </w:p>
    <w:p w14:paraId="025B3863" w14:textId="57179C16" w:rsidR="00B0612F" w:rsidRPr="002C2D8E" w:rsidRDefault="00B0612F" w:rsidP="00B0612F">
      <w:pPr>
        <w:pStyle w:val="ListParagraph"/>
        <w:ind w:left="360"/>
        <w:rPr>
          <w:rFonts w:ascii="Calibri Light" w:hAnsi="Calibri Light" w:cs="Calibri Light"/>
          <w:b/>
          <w:sz w:val="22"/>
          <w:szCs w:val="22"/>
        </w:rPr>
      </w:pPr>
      <w:r>
        <w:rPr>
          <w:rFonts w:ascii="Calibri Light" w:hAnsi="Calibri Light"/>
          <w:b/>
          <w:sz w:val="22"/>
          <w:szCs w:val="22"/>
        </w:rPr>
        <w:lastRenderedPageBreak/>
        <w:t xml:space="preserve">Nota : Il est de la responsabilité de l’utilisateur de connaître le type de dispositif du SSN qu’il utilise et de savoir si celui-ci est qualifié par le MPO. </w:t>
      </w:r>
    </w:p>
    <w:p w14:paraId="650BB045" w14:textId="41EE84B1" w:rsidR="00CB5FE9" w:rsidRPr="00496DDC" w:rsidRDefault="00CB5FE9" w:rsidP="003E3C1C">
      <w:pPr>
        <w:pStyle w:val="ListParagraph"/>
        <w:ind w:left="360"/>
        <w:rPr>
          <w:rFonts w:asciiTheme="majorHAnsi" w:hAnsiTheme="majorHAnsi" w:cstheme="majorHAnsi"/>
          <w:sz w:val="22"/>
          <w:szCs w:val="22"/>
        </w:rPr>
      </w:pPr>
    </w:p>
    <w:p w14:paraId="24A668F7" w14:textId="03102565" w:rsidR="005D0B63" w:rsidRPr="0019680F" w:rsidRDefault="005D0B63" w:rsidP="005D0B63">
      <w:pPr>
        <w:pStyle w:val="Heading1"/>
        <w:numPr>
          <w:ilvl w:val="0"/>
          <w:numId w:val="10"/>
        </w:numPr>
      </w:pPr>
      <w:bookmarkStart w:id="47" w:name="_Toc51825585"/>
      <w:r>
        <w:t>Langues officielles</w:t>
      </w:r>
      <w:bookmarkEnd w:id="47"/>
    </w:p>
    <w:p w14:paraId="1D77369C" w14:textId="0EF4DD57" w:rsidR="005D0B63" w:rsidRPr="0019680F" w:rsidRDefault="005D0B63" w:rsidP="005D0B63">
      <w:pPr>
        <w:ind w:left="360"/>
      </w:pPr>
    </w:p>
    <w:p w14:paraId="62DC107F" w14:textId="6D394BBB" w:rsidR="005D0B63" w:rsidRPr="005D0B63" w:rsidRDefault="005D0B63" w:rsidP="005D0B63">
      <w:pPr>
        <w:ind w:left="360"/>
        <w:rPr>
          <w:rFonts w:ascii="Calibri Light" w:hAnsi="Calibri Light" w:cs="Calibri Light"/>
          <w:sz w:val="22"/>
          <w:szCs w:val="22"/>
        </w:rPr>
      </w:pPr>
      <w:r>
        <w:rPr>
          <w:rFonts w:ascii="Calibri Light" w:hAnsi="Calibri Light"/>
          <w:sz w:val="22"/>
          <w:szCs w:val="22"/>
        </w:rPr>
        <w:t>Sur demande, les développeurs doivent être disposés et aptes à fournir les documents nécessaires aux utilisateurs dans les deux langues officielles du Canada.</w:t>
      </w:r>
    </w:p>
    <w:p w14:paraId="11072CF7" w14:textId="3FD178AF" w:rsidR="00AB135A" w:rsidRPr="007A6378" w:rsidRDefault="007A6378" w:rsidP="00235724">
      <w:pPr>
        <w:pStyle w:val="Heading1"/>
        <w:numPr>
          <w:ilvl w:val="0"/>
          <w:numId w:val="10"/>
        </w:numPr>
      </w:pPr>
      <w:bookmarkStart w:id="48" w:name="_Toc51825586"/>
      <w:r>
        <w:t>Soutien technique et juridique</w:t>
      </w:r>
      <w:bookmarkEnd w:id="48"/>
    </w:p>
    <w:p w14:paraId="20C3B098" w14:textId="77777777" w:rsidR="002C2D8E" w:rsidRDefault="002C2D8E" w:rsidP="001C11E0">
      <w:pPr>
        <w:autoSpaceDE w:val="0"/>
        <w:autoSpaceDN w:val="0"/>
        <w:adjustRightInd w:val="0"/>
        <w:ind w:left="360"/>
        <w:rPr>
          <w:rFonts w:asciiTheme="majorHAnsi" w:hAnsiTheme="majorHAnsi" w:cstheme="majorHAnsi"/>
          <w:sz w:val="22"/>
          <w:szCs w:val="22"/>
          <w:lang w:val="en-US"/>
        </w:rPr>
      </w:pPr>
    </w:p>
    <w:p w14:paraId="6DC3976E" w14:textId="6AB833E0" w:rsidR="004007B8" w:rsidRPr="002C2D8E" w:rsidRDefault="002427D7" w:rsidP="001C11E0">
      <w:pPr>
        <w:autoSpaceDE w:val="0"/>
        <w:autoSpaceDN w:val="0"/>
        <w:adjustRightInd w:val="0"/>
        <w:ind w:left="360"/>
        <w:rPr>
          <w:rFonts w:ascii="Calibri Light" w:hAnsi="Calibri Light" w:cs="Calibri Light"/>
          <w:sz w:val="22"/>
          <w:szCs w:val="22"/>
        </w:rPr>
      </w:pPr>
      <w:r>
        <w:rPr>
          <w:rFonts w:ascii="Calibri Light" w:hAnsi="Calibri Light"/>
          <w:sz w:val="22"/>
          <w:szCs w:val="22"/>
        </w:rPr>
        <w:t>Comme les dispositifs du SSN sont utilisés à des fins d’application de la loi, tous les aspects techniques des demandes des fournisseurs de services peuvent servir d’élément de preuve devant un tribunal, si nécessaire. La fiabilité de toutes les technologies qui composent le dispositif pourrait être évaluée en cour, notamment en ce qui concerne les procédures d’essai, le taux d’erreur, l’examen par les pairs et l’acceptation par l’industrie en général. De plus, en cas d’infrac</w:t>
      </w:r>
      <w:r>
        <w:rPr>
          <w:rFonts w:ascii="Calibri Light" w:hAnsi="Calibri Light"/>
          <w:sz w:val="22"/>
          <w:szCs w:val="22"/>
        </w:rPr>
        <w:lastRenderedPageBreak/>
        <w:t xml:space="preserve">tion présumée, le fournisseur de services pourrait être appelé à offrir du soutien technique et une expertise par rapport aux capacités du dispositif du SSN pour établir la preuve du MPO. </w:t>
      </w:r>
    </w:p>
    <w:p w14:paraId="6ABBB134" w14:textId="7542D702" w:rsidR="00596CC5" w:rsidRPr="001838FE" w:rsidRDefault="00596CC5" w:rsidP="001C11E0">
      <w:pPr>
        <w:autoSpaceDE w:val="0"/>
        <w:autoSpaceDN w:val="0"/>
        <w:adjustRightInd w:val="0"/>
        <w:ind w:left="360"/>
        <w:rPr>
          <w:rFonts w:ascii="Calibri Light" w:hAnsi="Calibri Light" w:cs="Calibri Light"/>
          <w:sz w:val="22"/>
          <w:szCs w:val="22"/>
        </w:rPr>
      </w:pPr>
    </w:p>
    <w:p w14:paraId="12B001F3" w14:textId="64DE4467" w:rsidR="00596CC5" w:rsidRPr="002C2D8E" w:rsidRDefault="00596CC5" w:rsidP="00596CC5">
      <w:pPr>
        <w:ind w:left="360"/>
        <w:rPr>
          <w:rFonts w:ascii="Calibri Light" w:hAnsi="Calibri Light" w:cs="Calibri Light"/>
          <w:sz w:val="22"/>
          <w:szCs w:val="22"/>
        </w:rPr>
      </w:pPr>
      <w:r>
        <w:rPr>
          <w:rFonts w:ascii="Calibri Light" w:hAnsi="Calibri Light"/>
          <w:sz w:val="22"/>
          <w:szCs w:val="22"/>
        </w:rPr>
        <w:t>La chaîne de possession des données doit être inviolable. Devant le tribunal, le titulaire des droits d’auteur du dispositif du SSN doit être en mesure d’expliquer son fonctionnement, notamment le processus de gestion des données, et celui de n’importe quel convertisseur de données, le cas échéant.</w:t>
      </w:r>
    </w:p>
    <w:p w14:paraId="3C534DDF" w14:textId="0E47529E" w:rsidR="00644CC8" w:rsidRPr="00496DDC" w:rsidRDefault="00644CC8" w:rsidP="00EC0D7C">
      <w:pPr>
        <w:pStyle w:val="Heading1"/>
        <w:numPr>
          <w:ilvl w:val="0"/>
          <w:numId w:val="10"/>
        </w:numPr>
      </w:pPr>
      <w:bookmarkStart w:id="49" w:name="_Toc51825587"/>
      <w:r>
        <w:t>Date d’entrée en vigueur</w:t>
      </w:r>
      <w:bookmarkEnd w:id="49"/>
    </w:p>
    <w:p w14:paraId="06D40331" w14:textId="77777777" w:rsidR="00E540F5" w:rsidRPr="00496DDC" w:rsidRDefault="00E540F5" w:rsidP="00E540F5">
      <w:pPr>
        <w:ind w:left="360"/>
        <w:rPr>
          <w:rFonts w:asciiTheme="majorHAnsi" w:hAnsiTheme="majorHAnsi" w:cstheme="majorHAnsi"/>
          <w:b/>
          <w:color w:val="4F81BD" w:themeColor="accent1"/>
          <w:sz w:val="22"/>
          <w:szCs w:val="22"/>
        </w:rPr>
      </w:pPr>
    </w:p>
    <w:p w14:paraId="61D55200" w14:textId="421DE1B5" w:rsidR="00E540F5" w:rsidRPr="002C2D8E" w:rsidRDefault="00D57F2D" w:rsidP="00D57F2D">
      <w:pPr>
        <w:ind w:left="360"/>
        <w:rPr>
          <w:rFonts w:ascii="Calibri Light" w:hAnsi="Calibri Light" w:cs="Calibri Light"/>
          <w:i/>
          <w:sz w:val="22"/>
          <w:szCs w:val="22"/>
        </w:rPr>
      </w:pPr>
      <w:r>
        <w:rPr>
          <w:rFonts w:ascii="Calibri Light" w:hAnsi="Calibri Light"/>
          <w:sz w:val="22"/>
          <w:szCs w:val="22"/>
        </w:rPr>
        <w:t xml:space="preserve">La présente norme et les procédures qu’elle contient entreront en vigueur le </w:t>
      </w:r>
      <w:r>
        <w:rPr>
          <w:rFonts w:ascii="Calibri Light" w:hAnsi="Calibri Light"/>
          <w:sz w:val="22"/>
          <w:szCs w:val="22"/>
          <w:highlight w:val="cyan"/>
        </w:rPr>
        <w:t>DATE</w:t>
      </w:r>
      <w:r>
        <w:rPr>
          <w:rFonts w:ascii="Calibri Light" w:hAnsi="Calibri Light"/>
          <w:sz w:val="22"/>
          <w:szCs w:val="22"/>
        </w:rPr>
        <w:t xml:space="preserve">, remplaçant ainsi le </w:t>
      </w:r>
      <w:r>
        <w:rPr>
          <w:rFonts w:ascii="Calibri Light" w:hAnsi="Calibri Light"/>
          <w:i/>
          <w:sz w:val="22"/>
          <w:szCs w:val="22"/>
        </w:rPr>
        <w:t xml:space="preserve">Processus d’approbation de type de matériel de Pêches et Océans Canada </w:t>
      </w:r>
      <w:r>
        <w:rPr>
          <w:rFonts w:ascii="Calibri Light" w:hAnsi="Calibri Light"/>
          <w:sz w:val="22"/>
          <w:szCs w:val="22"/>
        </w:rPr>
        <w:t>(version 1.3.0, 6 septembre 2015).</w:t>
      </w:r>
    </w:p>
    <w:p w14:paraId="689C5C77" w14:textId="77777777" w:rsidR="00C805C2" w:rsidRPr="002C2D8E" w:rsidRDefault="00C805C2" w:rsidP="00D57F2D">
      <w:pPr>
        <w:ind w:left="360"/>
        <w:rPr>
          <w:rFonts w:ascii="Calibri Light" w:hAnsi="Calibri Light" w:cs="Calibri Light"/>
          <w:i/>
          <w:sz w:val="22"/>
          <w:szCs w:val="22"/>
        </w:rPr>
      </w:pPr>
    </w:p>
    <w:p w14:paraId="51941F90" w14:textId="5F9E9ACE" w:rsidR="00C805C2" w:rsidRPr="002C2D8E" w:rsidRDefault="00C805C2" w:rsidP="00D57F2D">
      <w:pPr>
        <w:ind w:left="360"/>
        <w:rPr>
          <w:rFonts w:ascii="Calibri Light" w:hAnsi="Calibri Light" w:cs="Calibri Light"/>
          <w:sz w:val="22"/>
          <w:szCs w:val="22"/>
        </w:rPr>
      </w:pPr>
      <w:r>
        <w:rPr>
          <w:rFonts w:ascii="Calibri Light" w:hAnsi="Calibri Light"/>
          <w:sz w:val="22"/>
          <w:szCs w:val="22"/>
        </w:rPr>
        <w:t xml:space="preserve">Les procédures doivent être appliquées à </w:t>
      </w:r>
      <w:r>
        <w:rPr>
          <w:rFonts w:ascii="Calibri Light" w:hAnsi="Calibri Light"/>
          <w:b/>
          <w:sz w:val="22"/>
          <w:szCs w:val="22"/>
        </w:rPr>
        <w:t>tous</w:t>
      </w:r>
      <w:r>
        <w:rPr>
          <w:rFonts w:ascii="Calibri Light" w:hAnsi="Calibri Light"/>
          <w:sz w:val="22"/>
          <w:szCs w:val="22"/>
        </w:rPr>
        <w:t xml:space="preserve"> les dispositifs soumis à la qualification pour le programme du SSN. Les dispositifs dont l’utilisation a été approuvée antérieurement sont aussi assujettis à la présente norme (voir le paragraphe 8 pour en savoir plus). </w:t>
      </w:r>
    </w:p>
    <w:p w14:paraId="4FB7C6D4" w14:textId="77777777" w:rsidR="00E540F5" w:rsidRPr="00496DDC" w:rsidRDefault="00E540F5" w:rsidP="00E540F5">
      <w:pPr>
        <w:rPr>
          <w:rFonts w:asciiTheme="majorHAnsi" w:hAnsiTheme="majorHAnsi" w:cstheme="majorHAnsi"/>
          <w:b/>
          <w:color w:val="4F81BD" w:themeColor="accent1"/>
          <w:sz w:val="22"/>
          <w:szCs w:val="22"/>
        </w:rPr>
      </w:pPr>
    </w:p>
    <w:p w14:paraId="37E983FB" w14:textId="147910CC" w:rsidR="00644CC8" w:rsidRPr="0019680F" w:rsidRDefault="00644CC8" w:rsidP="00235724">
      <w:pPr>
        <w:pStyle w:val="Heading1"/>
        <w:numPr>
          <w:ilvl w:val="0"/>
          <w:numId w:val="10"/>
        </w:numPr>
      </w:pPr>
      <w:bookmarkStart w:id="50" w:name="_Toc51825588"/>
      <w:r>
        <w:lastRenderedPageBreak/>
        <w:t>Modifications</w:t>
      </w:r>
      <w:bookmarkEnd w:id="50"/>
    </w:p>
    <w:p w14:paraId="34353DEA" w14:textId="77777777" w:rsidR="00D57F2D" w:rsidRPr="0019680F" w:rsidRDefault="00D57F2D" w:rsidP="00D57F2D">
      <w:pPr>
        <w:ind w:left="360"/>
        <w:rPr>
          <w:rFonts w:asciiTheme="majorHAnsi" w:hAnsiTheme="majorHAnsi" w:cstheme="majorHAnsi"/>
          <w:b/>
          <w:color w:val="4F81BD" w:themeColor="accent1"/>
          <w:sz w:val="22"/>
          <w:szCs w:val="22"/>
        </w:rPr>
      </w:pPr>
    </w:p>
    <w:p w14:paraId="2774A097" w14:textId="46C80A11" w:rsidR="00D57F2D" w:rsidRPr="0019680F" w:rsidRDefault="00D57F2D" w:rsidP="00D57F2D">
      <w:pPr>
        <w:ind w:left="360"/>
        <w:rPr>
          <w:rFonts w:ascii="Calibri Light" w:hAnsi="Calibri Light" w:cs="Calibri Light"/>
          <w:sz w:val="22"/>
          <w:szCs w:val="22"/>
        </w:rPr>
      </w:pPr>
      <w:r>
        <w:rPr>
          <w:rFonts w:ascii="Calibri Light" w:hAnsi="Calibri Light"/>
          <w:sz w:val="22"/>
          <w:szCs w:val="22"/>
        </w:rPr>
        <w:t>Le MPO peut réviser la présente norme à tout moment. Les mises à jour seront publiées sur le site Web du SSN du MPO (</w:t>
      </w:r>
      <w:hyperlink r:id="rId10" w:history="1">
        <w:r>
          <w:rPr>
            <w:rStyle w:val="Hyperlink"/>
            <w:rFonts w:ascii="Calibri Light" w:hAnsi="Calibri Light"/>
            <w:sz w:val="22"/>
            <w:szCs w:val="22"/>
          </w:rPr>
          <w:t>http://www.dfo-mpo.gc.ca/fisheries-peches/sdc-cps/vessel-monitoring-surveillance-navire/index-fra.html</w:t>
        </w:r>
      </w:hyperlink>
      <w:r>
        <w:rPr>
          <w:rFonts w:ascii="Calibri Light" w:hAnsi="Calibri Light"/>
          <w:sz w:val="22"/>
          <w:szCs w:val="22"/>
        </w:rPr>
        <w:t>).</w:t>
      </w:r>
    </w:p>
    <w:p w14:paraId="37A09B5A" w14:textId="77777777" w:rsidR="00D57F2D" w:rsidRPr="0019680F" w:rsidRDefault="00D57F2D" w:rsidP="00D57F2D">
      <w:pPr>
        <w:rPr>
          <w:rFonts w:asciiTheme="majorHAnsi" w:hAnsiTheme="majorHAnsi" w:cstheme="majorHAnsi"/>
          <w:b/>
          <w:color w:val="4F81BD" w:themeColor="accent1"/>
          <w:sz w:val="22"/>
          <w:szCs w:val="22"/>
        </w:rPr>
      </w:pPr>
    </w:p>
    <w:p w14:paraId="28DAAF4C" w14:textId="7136FEC6" w:rsidR="00AC3C3D" w:rsidRPr="0019680F" w:rsidRDefault="00644CC8" w:rsidP="00074B17">
      <w:pPr>
        <w:pStyle w:val="Heading1"/>
        <w:numPr>
          <w:ilvl w:val="0"/>
          <w:numId w:val="10"/>
        </w:numPr>
      </w:pPr>
      <w:bookmarkStart w:id="51" w:name="_Toc51825589"/>
      <w:r>
        <w:t>Signature</w:t>
      </w:r>
      <w:bookmarkEnd w:id="51"/>
    </w:p>
    <w:p w14:paraId="65D8F760" w14:textId="546B9DAB" w:rsidR="00BA5555" w:rsidRDefault="00BA5555" w:rsidP="00BA5555"/>
    <w:p w14:paraId="3F8C8F19" w14:textId="6F158A59" w:rsidR="00715B29" w:rsidRDefault="00715B29" w:rsidP="00BA5555"/>
    <w:p w14:paraId="28696A26" w14:textId="7B965221" w:rsidR="00715B29" w:rsidRDefault="00715B29" w:rsidP="00BA5555"/>
    <w:p w14:paraId="54849BFF" w14:textId="121569EA" w:rsidR="00715B29" w:rsidRPr="00715B29" w:rsidRDefault="00715B29" w:rsidP="00BA5555">
      <w:r>
        <w:t>_______________________________________</w:t>
      </w:r>
      <w:r>
        <w:tab/>
      </w:r>
      <w:r>
        <w:tab/>
      </w:r>
      <w:r>
        <w:tab/>
        <w:t>_____________________________________</w:t>
      </w:r>
    </w:p>
    <w:p w14:paraId="5B5CC059" w14:textId="488A3D34" w:rsidR="00715B29" w:rsidRPr="00715B29" w:rsidRDefault="00715B29" w:rsidP="00BA5555">
      <w:r>
        <w:t>Sylvie Lapointe</w:t>
      </w:r>
      <w:r>
        <w:tab/>
      </w:r>
      <w:r>
        <w:tab/>
      </w:r>
      <w:r>
        <w:tab/>
      </w:r>
      <w:r>
        <w:tab/>
      </w:r>
      <w:r>
        <w:tab/>
        <w:t>Date</w:t>
      </w:r>
    </w:p>
    <w:p w14:paraId="45A78825" w14:textId="77777777" w:rsidR="00715B29" w:rsidRPr="00715B29" w:rsidRDefault="00715B29" w:rsidP="00BA5555">
      <w:r>
        <w:t>Sous-ministre adjointe</w:t>
      </w:r>
    </w:p>
    <w:p w14:paraId="7A6778F1" w14:textId="2B49B4BD" w:rsidR="00715B29" w:rsidRDefault="00715B29" w:rsidP="00BA5555">
      <w:r>
        <w:t>Gestion des pêches et des ports</w:t>
      </w:r>
    </w:p>
    <w:p w14:paraId="71F34BCD" w14:textId="77777777" w:rsidR="00715B29" w:rsidRPr="0019680F" w:rsidRDefault="00715B29" w:rsidP="00BA5555"/>
    <w:p w14:paraId="6883D1A5" w14:textId="77777777" w:rsidR="00AC3C3D" w:rsidRPr="0019680F" w:rsidRDefault="00AC3C3D" w:rsidP="00D57F2D">
      <w:pPr>
        <w:pStyle w:val="ListParagraph"/>
        <w:ind w:left="360"/>
        <w:rPr>
          <w:rFonts w:asciiTheme="majorHAnsi" w:hAnsiTheme="majorHAnsi" w:cstheme="majorHAnsi"/>
          <w:sz w:val="22"/>
          <w:szCs w:val="22"/>
        </w:rPr>
      </w:pPr>
    </w:p>
    <w:p w14:paraId="6D396011" w14:textId="77777777" w:rsidR="00715B29" w:rsidRDefault="00715B29">
      <w:pPr>
        <w:rPr>
          <w:rStyle w:val="normaltextrun"/>
          <w:rFonts w:asciiTheme="majorHAnsi" w:eastAsiaTheme="majorEastAsia" w:hAnsiTheme="majorHAnsi" w:cstheme="majorBidi"/>
          <w:b/>
          <w:bCs/>
          <w:color w:val="345A8A" w:themeColor="accent1" w:themeShade="B5"/>
          <w:sz w:val="40"/>
          <w:szCs w:val="32"/>
        </w:rPr>
      </w:pPr>
      <w:r>
        <w:br w:type="page"/>
      </w:r>
    </w:p>
    <w:p w14:paraId="18FE8107" w14:textId="07EEBF9B" w:rsidR="0093732C" w:rsidRDefault="00EC0D7C" w:rsidP="00EC0D7C">
      <w:pPr>
        <w:pStyle w:val="Heading1"/>
        <w:rPr>
          <w:rStyle w:val="normaltextrun"/>
          <w:sz w:val="40"/>
        </w:rPr>
      </w:pPr>
      <w:bookmarkStart w:id="52" w:name="_Toc51825590"/>
      <w:r>
        <w:rPr>
          <w:rStyle w:val="normaltextrun"/>
          <w:sz w:val="40"/>
        </w:rPr>
        <w:lastRenderedPageBreak/>
        <w:t>ANNEXE A</w:t>
      </w:r>
      <w:bookmarkEnd w:id="52"/>
    </w:p>
    <w:p w14:paraId="0B178765" w14:textId="77777777" w:rsidR="0093732C" w:rsidRDefault="0093732C" w:rsidP="0093732C">
      <w:pPr>
        <w:pStyle w:val="Caption"/>
        <w:ind w:left="0"/>
        <w:rPr>
          <w:rStyle w:val="normaltextrun"/>
          <w:sz w:val="32"/>
        </w:rPr>
      </w:pPr>
    </w:p>
    <w:p w14:paraId="3CE97E39" w14:textId="783457C1" w:rsidR="00EC0D7C" w:rsidRPr="0093732C" w:rsidRDefault="00EC0D7C" w:rsidP="0093732C">
      <w:pPr>
        <w:pStyle w:val="Caption"/>
        <w:ind w:left="0"/>
        <w:rPr>
          <w:rStyle w:val="normaltextrun"/>
          <w:rFonts w:asciiTheme="majorHAnsi" w:eastAsiaTheme="majorEastAsia" w:hAnsiTheme="majorHAnsi" w:cstheme="majorBidi"/>
          <w:bCs/>
          <w:color w:val="345A8A" w:themeColor="accent1" w:themeShade="B5"/>
          <w:sz w:val="40"/>
          <w:szCs w:val="32"/>
        </w:rPr>
      </w:pPr>
      <w:r>
        <w:rPr>
          <w:rStyle w:val="normaltextrun"/>
          <w:rFonts w:asciiTheme="majorHAnsi" w:hAnsiTheme="majorHAnsi"/>
          <w:bCs/>
          <w:color w:val="345A8A" w:themeColor="accent1" w:themeShade="B5"/>
          <w:sz w:val="40"/>
          <w:szCs w:val="32"/>
        </w:rPr>
        <w:t>DÉCLARATION D’INTÉRÊT</w:t>
      </w:r>
    </w:p>
    <w:p w14:paraId="381526FD" w14:textId="619228A2" w:rsidR="003F51E6" w:rsidRDefault="003F51E6" w:rsidP="003F51E6">
      <w:pPr>
        <w:pStyle w:val="ListParagraph"/>
        <w:ind w:left="360"/>
        <w:rPr>
          <w:rFonts w:asciiTheme="majorHAnsi" w:hAnsiTheme="majorHAnsi" w:cstheme="majorHAnsi"/>
          <w:b/>
          <w:color w:val="4F81BD" w:themeColor="accent1"/>
          <w:sz w:val="22"/>
          <w:szCs w:val="22"/>
        </w:rPr>
      </w:pPr>
    </w:p>
    <w:p w14:paraId="3F2DC4DD" w14:textId="4ED58823" w:rsidR="00B1631C" w:rsidRDefault="00B1631C" w:rsidP="00B1631C">
      <w:pPr>
        <w:pStyle w:val="ListParagraph"/>
        <w:ind w:left="0"/>
        <w:rPr>
          <w:rFonts w:asciiTheme="majorHAnsi" w:hAnsiTheme="majorHAnsi" w:cstheme="majorHAnsi"/>
          <w:b/>
          <w:color w:val="4F81BD" w:themeColor="accent1"/>
          <w:sz w:val="22"/>
          <w:szCs w:val="22"/>
        </w:rPr>
      </w:pPr>
      <w:r>
        <w:rPr>
          <w:rFonts w:ascii="Calibri" w:hAnsi="Calibri"/>
          <w:smallCaps/>
          <w:noProof/>
          <w:sz w:val="22"/>
          <w:szCs w:val="22"/>
          <w:lang w:val="en-US"/>
        </w:rPr>
        <w:drawing>
          <wp:inline distT="0" distB="0" distL="0" distR="0" wp14:anchorId="1EB15AE8" wp14:editId="2D8B74D2">
            <wp:extent cx="5486400" cy="25548"/>
            <wp:effectExtent l="0" t="0" r="0" b="0"/>
            <wp:docPr id="16" name="Picture 16" descr="C:\Users\LAWRENCEJ\AppData\Local\Microsoft\Windows\INetCache\Content.MSO\9B5288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J\AppData\Local\Microsoft\Windows\INetCache\Content.MSO\9B52886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548"/>
                    </a:xfrm>
                    <a:prstGeom prst="rect">
                      <a:avLst/>
                    </a:prstGeom>
                    <a:noFill/>
                    <a:ln>
                      <a:noFill/>
                    </a:ln>
                  </pic:spPr>
                </pic:pic>
              </a:graphicData>
            </a:graphic>
          </wp:inline>
        </w:drawing>
      </w:r>
    </w:p>
    <w:p w14:paraId="70D47C48" w14:textId="6768D5B5" w:rsidR="00B1631C" w:rsidRDefault="00B1631C" w:rsidP="00B1631C">
      <w:pPr>
        <w:pStyle w:val="ListParagraph"/>
        <w:ind w:left="0"/>
        <w:rPr>
          <w:rFonts w:asciiTheme="majorHAnsi" w:hAnsiTheme="majorHAnsi" w:cstheme="majorHAnsi"/>
          <w:b/>
          <w:color w:val="4F81BD" w:themeColor="accent1"/>
          <w:sz w:val="22"/>
          <w:szCs w:val="22"/>
        </w:rPr>
      </w:pPr>
    </w:p>
    <w:p w14:paraId="29FB034D" w14:textId="5A7C9F96" w:rsidR="00B1631C" w:rsidRDefault="00B1631C" w:rsidP="00B1631C">
      <w:pPr>
        <w:textAlignment w:val="baseline"/>
        <w:rPr>
          <w:rFonts w:ascii="Calibri" w:eastAsia="Times New Roman" w:hAnsi="Calibri" w:cs="Segoe UI"/>
          <w:sz w:val="22"/>
          <w:szCs w:val="22"/>
          <w:lang w:val="en-US"/>
        </w:rPr>
      </w:pPr>
    </w:p>
    <w:p w14:paraId="7A032198" w14:textId="05ADD46E" w:rsidR="00B1631C" w:rsidRPr="00B1631C" w:rsidRDefault="00B1631C" w:rsidP="00B1631C">
      <w:pPr>
        <w:spacing w:line="360" w:lineRule="auto"/>
        <w:textAlignment w:val="baseline"/>
        <w:rPr>
          <w:rFonts w:ascii="Calibri" w:eastAsia="Times New Roman" w:hAnsi="Calibri" w:cs="Segoe UI"/>
          <w:i/>
          <w:sz w:val="22"/>
          <w:szCs w:val="22"/>
        </w:rPr>
      </w:pPr>
      <w:r>
        <w:rPr>
          <w:rFonts w:ascii="Calibri" w:hAnsi="Calibri"/>
          <w:i/>
          <w:sz w:val="22"/>
          <w:szCs w:val="22"/>
        </w:rPr>
        <w:t>Comme il est indiqué au paragraphe 5.1 de la norme qui précède, voici un exemple de lettre d’intérêt dont peuvent s’inspirer les demandeurs.</w:t>
      </w:r>
    </w:p>
    <w:p w14:paraId="023529C5" w14:textId="77777777" w:rsidR="00B1631C" w:rsidRPr="001838FE" w:rsidRDefault="00B1631C" w:rsidP="00B1631C">
      <w:pPr>
        <w:textAlignment w:val="baseline"/>
        <w:rPr>
          <w:rFonts w:ascii="Calibri" w:eastAsia="Times New Roman" w:hAnsi="Calibri" w:cs="Segoe UI"/>
          <w:sz w:val="22"/>
          <w:szCs w:val="22"/>
          <w:u w:val="single"/>
        </w:rPr>
      </w:pPr>
    </w:p>
    <w:p w14:paraId="1470ECF2" w14:textId="42A9ABEB" w:rsidR="00B1631C" w:rsidRPr="00B1631C" w:rsidRDefault="00B1631C" w:rsidP="00B1631C">
      <w:pPr>
        <w:textAlignment w:val="baseline"/>
        <w:rPr>
          <w:rFonts w:ascii="Segoe UI" w:eastAsia="Times New Roman" w:hAnsi="Segoe UI" w:cs="Segoe UI"/>
          <w:sz w:val="18"/>
          <w:szCs w:val="18"/>
        </w:rPr>
      </w:pPr>
      <w:r>
        <w:rPr>
          <w:rFonts w:ascii="Calibri" w:hAnsi="Calibri"/>
          <w:sz w:val="22"/>
          <w:szCs w:val="22"/>
          <w:u w:val="single"/>
        </w:rPr>
        <w:t>En-tête de courriel</w:t>
      </w:r>
      <w:r>
        <w:rPr>
          <w:rFonts w:ascii="Calibri" w:hAnsi="Calibri"/>
          <w:sz w:val="22"/>
          <w:szCs w:val="22"/>
        </w:rPr>
        <w:t> </w:t>
      </w:r>
    </w:p>
    <w:p w14:paraId="400316FE" w14:textId="77777777" w:rsidR="00B1631C" w:rsidRPr="001838FE" w:rsidRDefault="00B1631C" w:rsidP="00B1631C">
      <w:pPr>
        <w:textAlignment w:val="baseline"/>
        <w:rPr>
          <w:rFonts w:ascii="Calibri" w:eastAsia="Times New Roman" w:hAnsi="Calibri" w:cs="Segoe UI"/>
          <w:sz w:val="22"/>
          <w:szCs w:val="22"/>
        </w:rPr>
      </w:pPr>
    </w:p>
    <w:p w14:paraId="4B3EC9F1" w14:textId="092A8A2A" w:rsidR="00B1631C" w:rsidRPr="00B1631C" w:rsidRDefault="00B1631C" w:rsidP="00B1631C">
      <w:pPr>
        <w:textAlignment w:val="baseline"/>
        <w:rPr>
          <w:rFonts w:ascii="Segoe UI" w:eastAsia="Times New Roman" w:hAnsi="Segoe UI" w:cs="Segoe UI"/>
          <w:sz w:val="18"/>
          <w:szCs w:val="18"/>
        </w:rPr>
      </w:pPr>
      <w:r>
        <w:rPr>
          <w:rFonts w:ascii="Calibri" w:hAnsi="Calibri"/>
          <w:sz w:val="22"/>
          <w:szCs w:val="22"/>
        </w:rPr>
        <w:t>Objet : Programme de qualification du SSN – Lettre d’intérêt – [</w:t>
      </w:r>
      <w:r>
        <w:rPr>
          <w:rFonts w:ascii="Calibri" w:hAnsi="Calibri"/>
          <w:sz w:val="22"/>
          <w:szCs w:val="22"/>
          <w:highlight w:val="cyan"/>
        </w:rPr>
        <w:t>Nom de l’entreprise</w:t>
      </w:r>
      <w:r>
        <w:rPr>
          <w:rFonts w:ascii="Calibri" w:hAnsi="Calibri"/>
          <w:sz w:val="22"/>
          <w:szCs w:val="22"/>
        </w:rPr>
        <w:t>] – [</w:t>
      </w:r>
      <w:r>
        <w:rPr>
          <w:rFonts w:ascii="Calibri" w:hAnsi="Calibri"/>
          <w:sz w:val="22"/>
          <w:szCs w:val="22"/>
          <w:highlight w:val="cyan"/>
        </w:rPr>
        <w:t>Nom du modèle</w:t>
      </w:r>
      <w:r>
        <w:rPr>
          <w:rFonts w:ascii="Calibri" w:hAnsi="Calibri"/>
          <w:sz w:val="22"/>
          <w:szCs w:val="22"/>
        </w:rPr>
        <w:t>] </w:t>
      </w:r>
    </w:p>
    <w:p w14:paraId="0A89B93D" w14:textId="77777777" w:rsidR="00B1631C" w:rsidRPr="001838FE" w:rsidRDefault="00B1631C" w:rsidP="00B1631C">
      <w:pPr>
        <w:textAlignment w:val="baseline"/>
        <w:rPr>
          <w:rFonts w:ascii="Calibri" w:eastAsia="Times New Roman" w:hAnsi="Calibri" w:cs="Segoe UI"/>
          <w:sz w:val="22"/>
          <w:szCs w:val="22"/>
        </w:rPr>
      </w:pPr>
    </w:p>
    <w:p w14:paraId="04AB65F9" w14:textId="77777777" w:rsidR="00013D37" w:rsidRPr="00013D37" w:rsidRDefault="00B1631C" w:rsidP="00013D37">
      <w:pPr>
        <w:rPr>
          <w:b/>
        </w:rPr>
      </w:pPr>
      <w:r>
        <w:rPr>
          <w:rFonts w:ascii="Calibri" w:hAnsi="Calibri"/>
          <w:sz w:val="22"/>
          <w:szCs w:val="22"/>
        </w:rPr>
        <w:t>Destinataire : </w:t>
      </w:r>
      <w:r>
        <w:rPr>
          <w:rFonts w:ascii="Segoe UI" w:hAnsi="Segoe UI"/>
          <w:sz w:val="18"/>
          <w:szCs w:val="18"/>
        </w:rPr>
        <w:t xml:space="preserve"> </w:t>
      </w:r>
      <w:hyperlink r:id="rId12" w:history="1">
        <w:r>
          <w:rPr>
            <w:rStyle w:val="Hyperlink"/>
          </w:rPr>
          <w:t>DFO.VMSSupport-SSNSoutien.MPO@dfo-mpo.gc.ca</w:t>
        </w:r>
      </w:hyperlink>
    </w:p>
    <w:p w14:paraId="42D60E13" w14:textId="308C5293" w:rsidR="00B1631C" w:rsidRPr="00013D37" w:rsidRDefault="00B1631C" w:rsidP="00B1631C">
      <w:pPr>
        <w:textAlignment w:val="baseline"/>
        <w:rPr>
          <w:rFonts w:ascii="Segoe UI" w:eastAsia="Times New Roman" w:hAnsi="Segoe UI" w:cs="Segoe UI"/>
          <w:sz w:val="18"/>
          <w:szCs w:val="18"/>
        </w:rPr>
      </w:pPr>
    </w:p>
    <w:p w14:paraId="7B2FC2C0" w14:textId="77777777" w:rsidR="00B1631C" w:rsidRPr="001838FE" w:rsidRDefault="00B1631C" w:rsidP="00B1631C">
      <w:pPr>
        <w:textAlignment w:val="baseline"/>
        <w:rPr>
          <w:rFonts w:ascii="Calibri" w:eastAsia="Times New Roman" w:hAnsi="Calibri" w:cs="Segoe UI"/>
          <w:sz w:val="22"/>
          <w:szCs w:val="22"/>
          <w:u w:val="single"/>
        </w:rPr>
      </w:pPr>
    </w:p>
    <w:p w14:paraId="28E6BB7B" w14:textId="3C35E8C6" w:rsidR="00B1631C" w:rsidRPr="00B1631C" w:rsidRDefault="00B1631C" w:rsidP="00B1631C">
      <w:pPr>
        <w:textAlignment w:val="baseline"/>
        <w:rPr>
          <w:rFonts w:ascii="Segoe UI" w:eastAsia="Times New Roman" w:hAnsi="Segoe UI" w:cs="Segoe UI"/>
          <w:sz w:val="18"/>
          <w:szCs w:val="18"/>
        </w:rPr>
      </w:pPr>
      <w:r>
        <w:rPr>
          <w:rFonts w:ascii="Calibri" w:hAnsi="Calibri"/>
          <w:sz w:val="22"/>
          <w:szCs w:val="22"/>
          <w:u w:val="single"/>
        </w:rPr>
        <w:t>Exemple de lettre</w:t>
      </w:r>
      <w:r>
        <w:rPr>
          <w:rFonts w:ascii="Calibri" w:hAnsi="Calibri"/>
          <w:sz w:val="22"/>
          <w:szCs w:val="22"/>
        </w:rPr>
        <w:t> </w:t>
      </w:r>
    </w:p>
    <w:p w14:paraId="36B32996" w14:textId="77777777"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lastRenderedPageBreak/>
        <w:t> </w:t>
      </w:r>
    </w:p>
    <w:p w14:paraId="124F3969" w14:textId="2B12D1E1" w:rsidR="00B1631C" w:rsidRPr="00B1631C" w:rsidRDefault="007E6D6D" w:rsidP="00B1631C">
      <w:pPr>
        <w:textAlignment w:val="baseline"/>
        <w:rPr>
          <w:rFonts w:ascii="Segoe UI" w:eastAsia="Times New Roman" w:hAnsi="Segoe UI" w:cs="Segoe UI"/>
          <w:sz w:val="18"/>
          <w:szCs w:val="18"/>
        </w:rPr>
      </w:pPr>
      <w:r>
        <w:rPr>
          <w:rFonts w:ascii="Calibri Light" w:hAnsi="Calibri Light"/>
          <w:sz w:val="20"/>
          <w:szCs w:val="20"/>
        </w:rPr>
        <w:t>À l’intention de l’équipe du Programme du SSN, </w:t>
      </w:r>
    </w:p>
    <w:p w14:paraId="5BCE0565" w14:textId="77777777" w:rsidR="00B1631C" w:rsidRDefault="00B1631C" w:rsidP="00B1631C">
      <w:pPr>
        <w:textAlignment w:val="baseline"/>
        <w:rPr>
          <w:rFonts w:ascii="Calibri Light" w:eastAsia="Times New Roman" w:hAnsi="Calibri Light" w:cs="Segoe UI"/>
          <w:sz w:val="20"/>
          <w:szCs w:val="20"/>
        </w:rPr>
      </w:pPr>
    </w:p>
    <w:p w14:paraId="045A236D" w14:textId="2B2594E6"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Au nom de [</w:t>
      </w:r>
      <w:r>
        <w:rPr>
          <w:rFonts w:ascii="Calibri Light" w:hAnsi="Calibri Light"/>
          <w:sz w:val="20"/>
          <w:szCs w:val="20"/>
          <w:highlight w:val="cyan"/>
        </w:rPr>
        <w:t>nom de l’entreprise</w:t>
      </w:r>
      <w:r>
        <w:rPr>
          <w:rFonts w:ascii="Calibri Light" w:hAnsi="Calibri Light"/>
          <w:sz w:val="20"/>
          <w:szCs w:val="20"/>
        </w:rPr>
        <w:t>], j’aimerais vous faire part de notre intérêt à participer au Programme de qualification du SSN du MPO.  </w:t>
      </w:r>
    </w:p>
    <w:p w14:paraId="184FB1F5" w14:textId="77777777" w:rsidR="00B1631C" w:rsidRDefault="00B1631C" w:rsidP="00B1631C">
      <w:pPr>
        <w:textAlignment w:val="baseline"/>
        <w:rPr>
          <w:rFonts w:ascii="Calibri Light" w:eastAsia="Times New Roman" w:hAnsi="Calibri Light" w:cs="Segoe UI"/>
          <w:sz w:val="20"/>
          <w:szCs w:val="20"/>
        </w:rPr>
      </w:pPr>
    </w:p>
    <w:p w14:paraId="110DBB82" w14:textId="4389CB79"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Nous vous demandons de bien vouloir nous envoyer à l’adresse ci-dessous les documents et les directives dont nous aurons besoin pour soumettre notre demande. </w:t>
      </w:r>
    </w:p>
    <w:p w14:paraId="338BB04C" w14:textId="77777777" w:rsidR="00B1631C" w:rsidRDefault="00B1631C" w:rsidP="00B1631C">
      <w:pPr>
        <w:textAlignment w:val="baseline"/>
        <w:rPr>
          <w:rFonts w:ascii="Calibri Light" w:eastAsia="Times New Roman" w:hAnsi="Calibri Light" w:cs="Segoe UI"/>
          <w:sz w:val="20"/>
          <w:szCs w:val="20"/>
        </w:rPr>
      </w:pPr>
    </w:p>
    <w:p w14:paraId="56DF1276" w14:textId="7A193178"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Sincères salutations, </w:t>
      </w:r>
    </w:p>
    <w:p w14:paraId="46D42776" w14:textId="77777777"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X</w:t>
      </w:r>
      <w:r>
        <w:rPr>
          <w:rFonts w:ascii="Calibri Light" w:hAnsi="Calibri Light"/>
          <w:sz w:val="20"/>
          <w:szCs w:val="20"/>
        </w:rPr>
        <w:br/>
        <w:t>_____________</w:t>
      </w:r>
      <w:r>
        <w:rPr>
          <w:rFonts w:ascii="Calibri Light" w:hAnsi="Calibri Light"/>
          <w:sz w:val="20"/>
          <w:szCs w:val="20"/>
          <w:highlight w:val="cyan"/>
        </w:rPr>
        <w:t>signature</w:t>
      </w:r>
      <w:r>
        <w:rPr>
          <w:rFonts w:ascii="Calibri Light" w:hAnsi="Calibri Light"/>
          <w:sz w:val="20"/>
          <w:szCs w:val="20"/>
        </w:rPr>
        <w:t>_____________________ </w:t>
      </w:r>
    </w:p>
    <w:p w14:paraId="53FAB79A" w14:textId="77777777"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0"/>
        <w:gridCol w:w="5964"/>
      </w:tblGrid>
      <w:tr w:rsidR="00B1631C" w:rsidRPr="00B1631C" w14:paraId="1C2770AF" w14:textId="77777777" w:rsidTr="00B1631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46271B3"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Nom de l’entreprise </w:t>
            </w:r>
          </w:p>
        </w:tc>
        <w:tc>
          <w:tcPr>
            <w:tcW w:w="6420" w:type="dxa"/>
            <w:tcBorders>
              <w:top w:val="single" w:sz="6" w:space="0" w:color="auto"/>
              <w:left w:val="nil"/>
              <w:bottom w:val="single" w:sz="6" w:space="0" w:color="auto"/>
              <w:right w:val="single" w:sz="6" w:space="0" w:color="auto"/>
            </w:tcBorders>
            <w:shd w:val="clear" w:color="auto" w:fill="auto"/>
            <w:hideMark/>
          </w:tcPr>
          <w:p w14:paraId="5FB0C94D"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tc>
      </w:tr>
      <w:tr w:rsidR="00B1631C" w:rsidRPr="00B1631C" w14:paraId="31A4E642" w14:textId="77777777" w:rsidTr="00B1631C">
        <w:tc>
          <w:tcPr>
            <w:tcW w:w="2790" w:type="dxa"/>
            <w:tcBorders>
              <w:top w:val="nil"/>
              <w:left w:val="single" w:sz="6" w:space="0" w:color="auto"/>
              <w:bottom w:val="single" w:sz="6" w:space="0" w:color="auto"/>
              <w:right w:val="single" w:sz="6" w:space="0" w:color="auto"/>
            </w:tcBorders>
            <w:shd w:val="clear" w:color="auto" w:fill="auto"/>
            <w:hideMark/>
          </w:tcPr>
          <w:p w14:paraId="301A97A8"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Adresse postale de l’entreprise </w:t>
            </w:r>
          </w:p>
        </w:tc>
        <w:tc>
          <w:tcPr>
            <w:tcW w:w="6420" w:type="dxa"/>
            <w:tcBorders>
              <w:top w:val="nil"/>
              <w:left w:val="nil"/>
              <w:bottom w:val="single" w:sz="6" w:space="0" w:color="auto"/>
              <w:right w:val="single" w:sz="6" w:space="0" w:color="auto"/>
            </w:tcBorders>
            <w:shd w:val="clear" w:color="auto" w:fill="auto"/>
            <w:hideMark/>
          </w:tcPr>
          <w:p w14:paraId="0738D6B6"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p w14:paraId="2A91ACF4"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tc>
      </w:tr>
      <w:tr w:rsidR="00B1631C" w:rsidRPr="00B1631C" w14:paraId="53F1E365" w14:textId="77777777" w:rsidTr="00B1631C">
        <w:tc>
          <w:tcPr>
            <w:tcW w:w="2790" w:type="dxa"/>
            <w:tcBorders>
              <w:top w:val="nil"/>
              <w:left w:val="single" w:sz="6" w:space="0" w:color="auto"/>
              <w:bottom w:val="single" w:sz="6" w:space="0" w:color="auto"/>
              <w:right w:val="single" w:sz="6" w:space="0" w:color="auto"/>
            </w:tcBorders>
            <w:shd w:val="clear" w:color="auto" w:fill="auto"/>
            <w:hideMark/>
          </w:tcPr>
          <w:p w14:paraId="1E222EBF"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Nom de la personne-ressource et rôle dans l’entreprise </w:t>
            </w:r>
          </w:p>
        </w:tc>
        <w:tc>
          <w:tcPr>
            <w:tcW w:w="6420" w:type="dxa"/>
            <w:tcBorders>
              <w:top w:val="nil"/>
              <w:left w:val="nil"/>
              <w:bottom w:val="single" w:sz="6" w:space="0" w:color="auto"/>
              <w:right w:val="single" w:sz="6" w:space="0" w:color="auto"/>
            </w:tcBorders>
            <w:shd w:val="clear" w:color="auto" w:fill="auto"/>
            <w:hideMark/>
          </w:tcPr>
          <w:p w14:paraId="206814C7"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tc>
      </w:tr>
      <w:tr w:rsidR="00B1631C" w:rsidRPr="00B1631C" w14:paraId="50DA39CC" w14:textId="77777777" w:rsidTr="00B1631C">
        <w:tc>
          <w:tcPr>
            <w:tcW w:w="2790" w:type="dxa"/>
            <w:tcBorders>
              <w:top w:val="nil"/>
              <w:left w:val="single" w:sz="6" w:space="0" w:color="auto"/>
              <w:bottom w:val="single" w:sz="6" w:space="0" w:color="auto"/>
              <w:right w:val="single" w:sz="6" w:space="0" w:color="auto"/>
            </w:tcBorders>
            <w:shd w:val="clear" w:color="auto" w:fill="auto"/>
            <w:hideMark/>
          </w:tcPr>
          <w:p w14:paraId="01AD7003"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Adresse de courriel de la personne-ressource </w:t>
            </w:r>
          </w:p>
        </w:tc>
        <w:tc>
          <w:tcPr>
            <w:tcW w:w="6420" w:type="dxa"/>
            <w:tcBorders>
              <w:top w:val="nil"/>
              <w:left w:val="nil"/>
              <w:bottom w:val="single" w:sz="6" w:space="0" w:color="auto"/>
              <w:right w:val="single" w:sz="6" w:space="0" w:color="auto"/>
            </w:tcBorders>
            <w:shd w:val="clear" w:color="auto" w:fill="auto"/>
            <w:hideMark/>
          </w:tcPr>
          <w:p w14:paraId="75AEE027"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tc>
      </w:tr>
      <w:tr w:rsidR="00B1631C" w:rsidRPr="00B1631C" w14:paraId="3C28E7A2" w14:textId="77777777" w:rsidTr="00B1631C">
        <w:tc>
          <w:tcPr>
            <w:tcW w:w="2790" w:type="dxa"/>
            <w:tcBorders>
              <w:top w:val="nil"/>
              <w:left w:val="single" w:sz="6" w:space="0" w:color="auto"/>
              <w:bottom w:val="single" w:sz="6" w:space="0" w:color="auto"/>
              <w:right w:val="single" w:sz="6" w:space="0" w:color="auto"/>
            </w:tcBorders>
            <w:shd w:val="clear" w:color="auto" w:fill="auto"/>
            <w:hideMark/>
          </w:tcPr>
          <w:p w14:paraId="5EE81ACD"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Numéro de téléphone de la personne-ressource </w:t>
            </w:r>
          </w:p>
        </w:tc>
        <w:tc>
          <w:tcPr>
            <w:tcW w:w="6420" w:type="dxa"/>
            <w:tcBorders>
              <w:top w:val="nil"/>
              <w:left w:val="nil"/>
              <w:bottom w:val="single" w:sz="6" w:space="0" w:color="auto"/>
              <w:right w:val="single" w:sz="6" w:space="0" w:color="auto"/>
            </w:tcBorders>
            <w:shd w:val="clear" w:color="auto" w:fill="auto"/>
            <w:hideMark/>
          </w:tcPr>
          <w:p w14:paraId="0959268F" w14:textId="77777777" w:rsidR="00B1631C" w:rsidRPr="00B1631C" w:rsidRDefault="00B1631C" w:rsidP="00B1631C">
            <w:pPr>
              <w:textAlignment w:val="baseline"/>
              <w:rPr>
                <w:rFonts w:ascii="Times New Roman" w:eastAsia="Times New Roman" w:hAnsi="Times New Roman" w:cs="Times New Roman"/>
              </w:rPr>
            </w:pPr>
            <w:r>
              <w:rPr>
                <w:rFonts w:ascii="Calibri Light" w:hAnsi="Calibri Light"/>
                <w:sz w:val="20"/>
                <w:szCs w:val="20"/>
              </w:rPr>
              <w:t> </w:t>
            </w:r>
          </w:p>
        </w:tc>
      </w:tr>
    </w:tbl>
    <w:p w14:paraId="084B07B9" w14:textId="77777777"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 </w:t>
      </w:r>
    </w:p>
    <w:p w14:paraId="4173FDD4" w14:textId="77777777" w:rsidR="00B1631C" w:rsidRPr="00B1631C" w:rsidRDefault="00B1631C" w:rsidP="00B1631C">
      <w:pPr>
        <w:textAlignment w:val="baseline"/>
        <w:rPr>
          <w:rFonts w:ascii="Segoe UI" w:eastAsia="Times New Roman" w:hAnsi="Segoe UI" w:cs="Segoe UI"/>
          <w:sz w:val="18"/>
          <w:szCs w:val="18"/>
        </w:rPr>
      </w:pPr>
      <w:r>
        <w:rPr>
          <w:rFonts w:ascii="Calibri Light" w:hAnsi="Calibri Light"/>
          <w:sz w:val="20"/>
          <w:szCs w:val="20"/>
        </w:rPr>
        <w:t> </w:t>
      </w:r>
    </w:p>
    <w:p w14:paraId="3BDB6A42" w14:textId="77777777" w:rsidR="00B1631C" w:rsidRPr="00496DDC" w:rsidRDefault="00B1631C" w:rsidP="00B1631C"/>
    <w:sectPr w:rsidR="00B1631C" w:rsidRPr="00496DDC" w:rsidSect="0019590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2CD4" w14:textId="77777777" w:rsidR="00C81B4C" w:rsidRDefault="00C81B4C" w:rsidP="00195906">
      <w:r>
        <w:separator/>
      </w:r>
    </w:p>
  </w:endnote>
  <w:endnote w:type="continuationSeparator" w:id="0">
    <w:p w14:paraId="3BA75A34" w14:textId="77777777" w:rsidR="00C81B4C" w:rsidRDefault="00C81B4C" w:rsidP="0019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1586" w14:textId="3B17127C" w:rsidR="004A084B" w:rsidRDefault="004A084B" w:rsidP="0019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8FE">
      <w:rPr>
        <w:rStyle w:val="PageNumber"/>
        <w:noProof/>
      </w:rPr>
      <w:t>16</w:t>
    </w:r>
    <w:r>
      <w:rPr>
        <w:rStyle w:val="PageNumber"/>
      </w:rPr>
      <w:fldChar w:fldCharType="end"/>
    </w:r>
  </w:p>
  <w:p w14:paraId="2B81B957" w14:textId="77777777" w:rsidR="004A084B" w:rsidRDefault="004A084B" w:rsidP="00195906">
    <w:pPr>
      <w:pStyle w:val="Footer"/>
      <w:ind w:right="360"/>
    </w:pPr>
  </w:p>
  <w:p w14:paraId="7379AE3C" w14:textId="77777777" w:rsidR="004A084B" w:rsidRDefault="004A08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8DEB" w14:textId="2F26BC22" w:rsidR="004A084B" w:rsidRDefault="004A084B" w:rsidP="0019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721">
      <w:rPr>
        <w:rStyle w:val="PageNumber"/>
        <w:noProof/>
      </w:rPr>
      <w:t>16</w:t>
    </w:r>
    <w:r>
      <w:rPr>
        <w:rStyle w:val="PageNumber"/>
      </w:rPr>
      <w:fldChar w:fldCharType="end"/>
    </w:r>
  </w:p>
  <w:p w14:paraId="0677C6A6" w14:textId="77777777" w:rsidR="004A084B" w:rsidRDefault="004A084B" w:rsidP="00195906">
    <w:pPr>
      <w:pStyle w:val="Footer"/>
      <w:ind w:right="360"/>
    </w:pPr>
  </w:p>
  <w:p w14:paraId="11CF31B0" w14:textId="77777777" w:rsidR="004A084B" w:rsidRDefault="004A08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C79C" w14:textId="77777777" w:rsidR="009D1721" w:rsidRDefault="009D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D472" w14:textId="77777777" w:rsidR="00C81B4C" w:rsidRDefault="00C81B4C" w:rsidP="00195906">
      <w:r>
        <w:separator/>
      </w:r>
    </w:p>
  </w:footnote>
  <w:footnote w:type="continuationSeparator" w:id="0">
    <w:p w14:paraId="77C7BD82" w14:textId="77777777" w:rsidR="00C81B4C" w:rsidRDefault="00C81B4C" w:rsidP="0019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776E" w14:textId="77777777" w:rsidR="009D1721" w:rsidRDefault="009D1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CBD9" w14:textId="77777777" w:rsidR="009D1721" w:rsidRDefault="009D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7C5E" w14:textId="77777777" w:rsidR="009D1721" w:rsidRDefault="009D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9C3"/>
    <w:multiLevelType w:val="hybridMultilevel"/>
    <w:tmpl w:val="FD46E8E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2BB7"/>
    <w:multiLevelType w:val="multilevel"/>
    <w:tmpl w:val="AAA61C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97A00C7"/>
    <w:multiLevelType w:val="hybridMultilevel"/>
    <w:tmpl w:val="06A087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AE03859"/>
    <w:multiLevelType w:val="hybridMultilevel"/>
    <w:tmpl w:val="E3085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D41A5"/>
    <w:multiLevelType w:val="multilevel"/>
    <w:tmpl w:val="210044EE"/>
    <w:lvl w:ilvl="0">
      <w:start w:val="1"/>
      <w:numFmt w:val="decimal"/>
      <w:lvlText w:val="%1."/>
      <w:lvlJc w:val="left"/>
      <w:pPr>
        <w:ind w:left="360" w:hanging="360"/>
      </w:pPr>
      <w:rPr>
        <w:rFonts w:hint="default"/>
      </w:rPr>
    </w:lvl>
    <w:lvl w:ilvl="1">
      <w:start w:val="1"/>
      <w:numFmt w:val="upperLetter"/>
      <w:lvlText w:val="%2."/>
      <w:lvlJc w:val="left"/>
      <w:pPr>
        <w:ind w:left="720" w:hanging="360"/>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8E278E"/>
    <w:multiLevelType w:val="hybridMultilevel"/>
    <w:tmpl w:val="425A04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CCC411D"/>
    <w:multiLevelType w:val="multilevel"/>
    <w:tmpl w:val="56043D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A9764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920426"/>
    <w:multiLevelType w:val="multilevel"/>
    <w:tmpl w:val="5FB62E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BD0327"/>
    <w:multiLevelType w:val="multilevel"/>
    <w:tmpl w:val="1EB0893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2628ED"/>
    <w:multiLevelType w:val="hybridMultilevel"/>
    <w:tmpl w:val="9E00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E27257"/>
    <w:multiLevelType w:val="hybridMultilevel"/>
    <w:tmpl w:val="A8BA6E52"/>
    <w:lvl w:ilvl="0" w:tplc="8A70565E">
      <w:start w:val="61"/>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5D46"/>
    <w:multiLevelType w:val="hybridMultilevel"/>
    <w:tmpl w:val="219CA810"/>
    <w:lvl w:ilvl="0" w:tplc="A398ACF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61612278"/>
    <w:multiLevelType w:val="hybridMultilevel"/>
    <w:tmpl w:val="3CA0171A"/>
    <w:lvl w:ilvl="0" w:tplc="45FE8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B3002"/>
    <w:multiLevelType w:val="multilevel"/>
    <w:tmpl w:val="5338E62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416A3C"/>
    <w:multiLevelType w:val="hybridMultilevel"/>
    <w:tmpl w:val="8ACC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8240CB"/>
    <w:multiLevelType w:val="hybridMultilevel"/>
    <w:tmpl w:val="3FEEEDAA"/>
    <w:lvl w:ilvl="0" w:tplc="DC70578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0"/>
  </w:num>
  <w:num w:numId="5">
    <w:abstractNumId w:val="16"/>
  </w:num>
  <w:num w:numId="6">
    <w:abstractNumId w:val="2"/>
  </w:num>
  <w:num w:numId="7">
    <w:abstractNumId w:val="5"/>
  </w:num>
  <w:num w:numId="8">
    <w:abstractNumId w:val="8"/>
  </w:num>
  <w:num w:numId="9">
    <w:abstractNumId w:val="9"/>
  </w:num>
  <w:num w:numId="10">
    <w:abstractNumId w:val="14"/>
  </w:num>
  <w:num w:numId="11">
    <w:abstractNumId w:val="11"/>
  </w:num>
  <w:num w:numId="12">
    <w:abstractNumId w:val="12"/>
  </w:num>
  <w:num w:numId="13">
    <w:abstractNumId w:val="6"/>
  </w:num>
  <w:num w:numId="14">
    <w:abstractNumId w:val="1"/>
  </w:num>
  <w:num w:numId="15">
    <w:abstractNumId w:val="13"/>
  </w:num>
  <w:num w:numId="16">
    <w:abstractNumId w:val="7"/>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D6"/>
    <w:rsid w:val="000002C9"/>
    <w:rsid w:val="000073A6"/>
    <w:rsid w:val="00007FD9"/>
    <w:rsid w:val="00010C40"/>
    <w:rsid w:val="00011C77"/>
    <w:rsid w:val="00012040"/>
    <w:rsid w:val="0001256E"/>
    <w:rsid w:val="00013946"/>
    <w:rsid w:val="00013D37"/>
    <w:rsid w:val="00013EE2"/>
    <w:rsid w:val="00015310"/>
    <w:rsid w:val="00017DCB"/>
    <w:rsid w:val="00017E0B"/>
    <w:rsid w:val="0002226C"/>
    <w:rsid w:val="00031C1D"/>
    <w:rsid w:val="00034ADB"/>
    <w:rsid w:val="00035AB2"/>
    <w:rsid w:val="000403E0"/>
    <w:rsid w:val="00044708"/>
    <w:rsid w:val="00051B1A"/>
    <w:rsid w:val="00052D2F"/>
    <w:rsid w:val="000545E0"/>
    <w:rsid w:val="000547FC"/>
    <w:rsid w:val="00055849"/>
    <w:rsid w:val="000619CF"/>
    <w:rsid w:val="000620F8"/>
    <w:rsid w:val="0006703B"/>
    <w:rsid w:val="000727F2"/>
    <w:rsid w:val="00074B17"/>
    <w:rsid w:val="00091103"/>
    <w:rsid w:val="00092138"/>
    <w:rsid w:val="000942E1"/>
    <w:rsid w:val="000A253B"/>
    <w:rsid w:val="000A4C7B"/>
    <w:rsid w:val="000A74A2"/>
    <w:rsid w:val="000A7F2A"/>
    <w:rsid w:val="000B423A"/>
    <w:rsid w:val="000C1C55"/>
    <w:rsid w:val="000C1EE4"/>
    <w:rsid w:val="000C210C"/>
    <w:rsid w:val="000D0A60"/>
    <w:rsid w:val="000D41A5"/>
    <w:rsid w:val="000D7FA4"/>
    <w:rsid w:val="000E0C44"/>
    <w:rsid w:val="000E103F"/>
    <w:rsid w:val="000E1467"/>
    <w:rsid w:val="000E29E8"/>
    <w:rsid w:val="000E2E4F"/>
    <w:rsid w:val="000E5B58"/>
    <w:rsid w:val="000F0A52"/>
    <w:rsid w:val="000F1E43"/>
    <w:rsid w:val="000F76A1"/>
    <w:rsid w:val="00103413"/>
    <w:rsid w:val="00103FD0"/>
    <w:rsid w:val="00105B54"/>
    <w:rsid w:val="00110490"/>
    <w:rsid w:val="0011214B"/>
    <w:rsid w:val="00114405"/>
    <w:rsid w:val="001152BD"/>
    <w:rsid w:val="00117471"/>
    <w:rsid w:val="00124428"/>
    <w:rsid w:val="00136196"/>
    <w:rsid w:val="00136390"/>
    <w:rsid w:val="00141945"/>
    <w:rsid w:val="001449FC"/>
    <w:rsid w:val="00152881"/>
    <w:rsid w:val="00156E37"/>
    <w:rsid w:val="0016605F"/>
    <w:rsid w:val="00166141"/>
    <w:rsid w:val="0017090F"/>
    <w:rsid w:val="00182390"/>
    <w:rsid w:val="001838FE"/>
    <w:rsid w:val="0018508C"/>
    <w:rsid w:val="001903DF"/>
    <w:rsid w:val="001941FA"/>
    <w:rsid w:val="00195640"/>
    <w:rsid w:val="00195906"/>
    <w:rsid w:val="0019680F"/>
    <w:rsid w:val="001A0C9B"/>
    <w:rsid w:val="001A4897"/>
    <w:rsid w:val="001B1D71"/>
    <w:rsid w:val="001B3769"/>
    <w:rsid w:val="001C11E0"/>
    <w:rsid w:val="001C4F1B"/>
    <w:rsid w:val="001C515B"/>
    <w:rsid w:val="001D2A3B"/>
    <w:rsid w:val="001D606F"/>
    <w:rsid w:val="001D73F0"/>
    <w:rsid w:val="001D7B59"/>
    <w:rsid w:val="001E36D6"/>
    <w:rsid w:val="001E63AE"/>
    <w:rsid w:val="001E6F67"/>
    <w:rsid w:val="001F3278"/>
    <w:rsid w:val="002018E5"/>
    <w:rsid w:val="002106BA"/>
    <w:rsid w:val="00235724"/>
    <w:rsid w:val="00235B3A"/>
    <w:rsid w:val="002427D7"/>
    <w:rsid w:val="0024306A"/>
    <w:rsid w:val="0024508B"/>
    <w:rsid w:val="00245430"/>
    <w:rsid w:val="002473E0"/>
    <w:rsid w:val="002540B6"/>
    <w:rsid w:val="00260A33"/>
    <w:rsid w:val="0027098A"/>
    <w:rsid w:val="00272099"/>
    <w:rsid w:val="00273194"/>
    <w:rsid w:val="002734B6"/>
    <w:rsid w:val="00273745"/>
    <w:rsid w:val="00277E97"/>
    <w:rsid w:val="002922E0"/>
    <w:rsid w:val="00293B49"/>
    <w:rsid w:val="00294801"/>
    <w:rsid w:val="002A359E"/>
    <w:rsid w:val="002A4CF8"/>
    <w:rsid w:val="002A7BC6"/>
    <w:rsid w:val="002B1DA0"/>
    <w:rsid w:val="002B69F2"/>
    <w:rsid w:val="002C03EF"/>
    <w:rsid w:val="002C2D8E"/>
    <w:rsid w:val="002C560C"/>
    <w:rsid w:val="002C5EDE"/>
    <w:rsid w:val="002C614F"/>
    <w:rsid w:val="002D2F36"/>
    <w:rsid w:val="002D4862"/>
    <w:rsid w:val="002D6B56"/>
    <w:rsid w:val="002D6EEB"/>
    <w:rsid w:val="002E005B"/>
    <w:rsid w:val="002E0D3A"/>
    <w:rsid w:val="002E4284"/>
    <w:rsid w:val="002F3015"/>
    <w:rsid w:val="002F7264"/>
    <w:rsid w:val="002F7405"/>
    <w:rsid w:val="002F7B4E"/>
    <w:rsid w:val="0030290C"/>
    <w:rsid w:val="00302ACB"/>
    <w:rsid w:val="003144CC"/>
    <w:rsid w:val="003364FC"/>
    <w:rsid w:val="003365A0"/>
    <w:rsid w:val="00340F8F"/>
    <w:rsid w:val="003603A6"/>
    <w:rsid w:val="003606B1"/>
    <w:rsid w:val="00361D54"/>
    <w:rsid w:val="0036456C"/>
    <w:rsid w:val="0036493F"/>
    <w:rsid w:val="003715D9"/>
    <w:rsid w:val="00371C0B"/>
    <w:rsid w:val="00372EC3"/>
    <w:rsid w:val="00376CB4"/>
    <w:rsid w:val="0038366D"/>
    <w:rsid w:val="00383674"/>
    <w:rsid w:val="00390C93"/>
    <w:rsid w:val="00397354"/>
    <w:rsid w:val="003A6E2E"/>
    <w:rsid w:val="003B11CF"/>
    <w:rsid w:val="003B64DA"/>
    <w:rsid w:val="003C3189"/>
    <w:rsid w:val="003D25DF"/>
    <w:rsid w:val="003D561D"/>
    <w:rsid w:val="003E0011"/>
    <w:rsid w:val="003E3230"/>
    <w:rsid w:val="003E3C1C"/>
    <w:rsid w:val="003E40EB"/>
    <w:rsid w:val="003E5B51"/>
    <w:rsid w:val="003F1B2B"/>
    <w:rsid w:val="003F2838"/>
    <w:rsid w:val="003F51E6"/>
    <w:rsid w:val="004007B8"/>
    <w:rsid w:val="00400A06"/>
    <w:rsid w:val="00406D13"/>
    <w:rsid w:val="004230B4"/>
    <w:rsid w:val="004311E7"/>
    <w:rsid w:val="0043146A"/>
    <w:rsid w:val="00436DE8"/>
    <w:rsid w:val="00440A70"/>
    <w:rsid w:val="00442D44"/>
    <w:rsid w:val="00455800"/>
    <w:rsid w:val="00457BC3"/>
    <w:rsid w:val="004634A1"/>
    <w:rsid w:val="00471D94"/>
    <w:rsid w:val="00471F00"/>
    <w:rsid w:val="00473EDC"/>
    <w:rsid w:val="004752EF"/>
    <w:rsid w:val="00475A7F"/>
    <w:rsid w:val="00482DBE"/>
    <w:rsid w:val="004863F9"/>
    <w:rsid w:val="00496DDC"/>
    <w:rsid w:val="004A084B"/>
    <w:rsid w:val="004A301B"/>
    <w:rsid w:val="004A4DAB"/>
    <w:rsid w:val="004A5775"/>
    <w:rsid w:val="004B24C1"/>
    <w:rsid w:val="004B3581"/>
    <w:rsid w:val="004B3BAB"/>
    <w:rsid w:val="004B4D40"/>
    <w:rsid w:val="004C2040"/>
    <w:rsid w:val="004C565B"/>
    <w:rsid w:val="004C6203"/>
    <w:rsid w:val="004D1C61"/>
    <w:rsid w:val="004D54CA"/>
    <w:rsid w:val="004D56AE"/>
    <w:rsid w:val="004E1D1A"/>
    <w:rsid w:val="004E273F"/>
    <w:rsid w:val="004F06F0"/>
    <w:rsid w:val="004F076B"/>
    <w:rsid w:val="004F1D7D"/>
    <w:rsid w:val="004F5198"/>
    <w:rsid w:val="004F682F"/>
    <w:rsid w:val="00500676"/>
    <w:rsid w:val="00501A13"/>
    <w:rsid w:val="00510607"/>
    <w:rsid w:val="00510AAD"/>
    <w:rsid w:val="00511FB5"/>
    <w:rsid w:val="00514BEA"/>
    <w:rsid w:val="00515134"/>
    <w:rsid w:val="005178ED"/>
    <w:rsid w:val="005201A7"/>
    <w:rsid w:val="00527FDC"/>
    <w:rsid w:val="005363B3"/>
    <w:rsid w:val="005413DF"/>
    <w:rsid w:val="00541FCE"/>
    <w:rsid w:val="00543C59"/>
    <w:rsid w:val="0054511F"/>
    <w:rsid w:val="00554871"/>
    <w:rsid w:val="00555716"/>
    <w:rsid w:val="00557E43"/>
    <w:rsid w:val="00561584"/>
    <w:rsid w:val="00564363"/>
    <w:rsid w:val="00570031"/>
    <w:rsid w:val="00574109"/>
    <w:rsid w:val="00575353"/>
    <w:rsid w:val="005823B0"/>
    <w:rsid w:val="00582EF3"/>
    <w:rsid w:val="005839A9"/>
    <w:rsid w:val="00583A41"/>
    <w:rsid w:val="00584B94"/>
    <w:rsid w:val="005856AA"/>
    <w:rsid w:val="00591A0E"/>
    <w:rsid w:val="00593EA1"/>
    <w:rsid w:val="00596CC5"/>
    <w:rsid w:val="005A339C"/>
    <w:rsid w:val="005A675B"/>
    <w:rsid w:val="005C47AA"/>
    <w:rsid w:val="005C656A"/>
    <w:rsid w:val="005D0773"/>
    <w:rsid w:val="005D0B63"/>
    <w:rsid w:val="005D5FEF"/>
    <w:rsid w:val="005E0158"/>
    <w:rsid w:val="005E03B1"/>
    <w:rsid w:val="005E5A7B"/>
    <w:rsid w:val="005F3EE2"/>
    <w:rsid w:val="005F4A07"/>
    <w:rsid w:val="00603C6B"/>
    <w:rsid w:val="00606B7B"/>
    <w:rsid w:val="006079CE"/>
    <w:rsid w:val="0061201A"/>
    <w:rsid w:val="0061249B"/>
    <w:rsid w:val="006208D5"/>
    <w:rsid w:val="0062407A"/>
    <w:rsid w:val="0062699F"/>
    <w:rsid w:val="00631C20"/>
    <w:rsid w:val="0063428F"/>
    <w:rsid w:val="006346AC"/>
    <w:rsid w:val="00634895"/>
    <w:rsid w:val="00634DCB"/>
    <w:rsid w:val="00635A3B"/>
    <w:rsid w:val="0064316F"/>
    <w:rsid w:val="00644CC8"/>
    <w:rsid w:val="00645582"/>
    <w:rsid w:val="006625CD"/>
    <w:rsid w:val="00665D7C"/>
    <w:rsid w:val="00670034"/>
    <w:rsid w:val="00682D07"/>
    <w:rsid w:val="00686F75"/>
    <w:rsid w:val="00690898"/>
    <w:rsid w:val="00690BE8"/>
    <w:rsid w:val="00696BF9"/>
    <w:rsid w:val="00696DF9"/>
    <w:rsid w:val="006A3CE6"/>
    <w:rsid w:val="006A5751"/>
    <w:rsid w:val="006B04C2"/>
    <w:rsid w:val="006B2E5A"/>
    <w:rsid w:val="006B3F81"/>
    <w:rsid w:val="006B43E3"/>
    <w:rsid w:val="006C1390"/>
    <w:rsid w:val="006C796C"/>
    <w:rsid w:val="006D309E"/>
    <w:rsid w:val="006E00FE"/>
    <w:rsid w:val="006E5BFF"/>
    <w:rsid w:val="006E7A49"/>
    <w:rsid w:val="006F0737"/>
    <w:rsid w:val="006F24DC"/>
    <w:rsid w:val="00705329"/>
    <w:rsid w:val="00706E76"/>
    <w:rsid w:val="00710FF4"/>
    <w:rsid w:val="007119D0"/>
    <w:rsid w:val="00715B29"/>
    <w:rsid w:val="00716D4D"/>
    <w:rsid w:val="00716E78"/>
    <w:rsid w:val="007176AB"/>
    <w:rsid w:val="00717762"/>
    <w:rsid w:val="00717968"/>
    <w:rsid w:val="00717BE9"/>
    <w:rsid w:val="00720A85"/>
    <w:rsid w:val="007253CC"/>
    <w:rsid w:val="007262CB"/>
    <w:rsid w:val="007348E5"/>
    <w:rsid w:val="0073538F"/>
    <w:rsid w:val="00740A1F"/>
    <w:rsid w:val="00747B8A"/>
    <w:rsid w:val="00751094"/>
    <w:rsid w:val="0075206D"/>
    <w:rsid w:val="007619E8"/>
    <w:rsid w:val="0076709B"/>
    <w:rsid w:val="00781DF0"/>
    <w:rsid w:val="007838BE"/>
    <w:rsid w:val="00786D0C"/>
    <w:rsid w:val="00792DC3"/>
    <w:rsid w:val="00793EAD"/>
    <w:rsid w:val="00797209"/>
    <w:rsid w:val="007A2D33"/>
    <w:rsid w:val="007A6378"/>
    <w:rsid w:val="007B06DC"/>
    <w:rsid w:val="007B33CC"/>
    <w:rsid w:val="007B7FE6"/>
    <w:rsid w:val="007C260A"/>
    <w:rsid w:val="007D13FF"/>
    <w:rsid w:val="007E0642"/>
    <w:rsid w:val="007E6D6D"/>
    <w:rsid w:val="007F0B8F"/>
    <w:rsid w:val="007F4889"/>
    <w:rsid w:val="007F4CED"/>
    <w:rsid w:val="007F6E9E"/>
    <w:rsid w:val="00802794"/>
    <w:rsid w:val="0081149A"/>
    <w:rsid w:val="008134EA"/>
    <w:rsid w:val="008228DF"/>
    <w:rsid w:val="00826A39"/>
    <w:rsid w:val="008274FE"/>
    <w:rsid w:val="00830C8E"/>
    <w:rsid w:val="00831164"/>
    <w:rsid w:val="00834C47"/>
    <w:rsid w:val="00835445"/>
    <w:rsid w:val="0083754A"/>
    <w:rsid w:val="00844C05"/>
    <w:rsid w:val="00845A28"/>
    <w:rsid w:val="00847C59"/>
    <w:rsid w:val="00847D96"/>
    <w:rsid w:val="00851551"/>
    <w:rsid w:val="00854D82"/>
    <w:rsid w:val="00860753"/>
    <w:rsid w:val="00864358"/>
    <w:rsid w:val="008669AD"/>
    <w:rsid w:val="008674F1"/>
    <w:rsid w:val="0088038B"/>
    <w:rsid w:val="0088083F"/>
    <w:rsid w:val="00885CE0"/>
    <w:rsid w:val="0089528D"/>
    <w:rsid w:val="008A4C19"/>
    <w:rsid w:val="008B70B2"/>
    <w:rsid w:val="008D1606"/>
    <w:rsid w:val="008D2C9B"/>
    <w:rsid w:val="008E0F53"/>
    <w:rsid w:val="008E1ECC"/>
    <w:rsid w:val="008E7245"/>
    <w:rsid w:val="008F06B6"/>
    <w:rsid w:val="008F0912"/>
    <w:rsid w:val="008F3DCB"/>
    <w:rsid w:val="008F5CAB"/>
    <w:rsid w:val="00902E5C"/>
    <w:rsid w:val="00911615"/>
    <w:rsid w:val="00911964"/>
    <w:rsid w:val="00920FF8"/>
    <w:rsid w:val="00924932"/>
    <w:rsid w:val="00932EE1"/>
    <w:rsid w:val="00933A1E"/>
    <w:rsid w:val="0093610F"/>
    <w:rsid w:val="00936462"/>
    <w:rsid w:val="0093732C"/>
    <w:rsid w:val="009374DC"/>
    <w:rsid w:val="00937A1C"/>
    <w:rsid w:val="0094057A"/>
    <w:rsid w:val="00942C0D"/>
    <w:rsid w:val="00953352"/>
    <w:rsid w:val="00956227"/>
    <w:rsid w:val="00957ACC"/>
    <w:rsid w:val="00962D08"/>
    <w:rsid w:val="00964B3E"/>
    <w:rsid w:val="00967470"/>
    <w:rsid w:val="009744F6"/>
    <w:rsid w:val="00977DB5"/>
    <w:rsid w:val="009904A6"/>
    <w:rsid w:val="009A6EA9"/>
    <w:rsid w:val="009B5A56"/>
    <w:rsid w:val="009C508A"/>
    <w:rsid w:val="009C7E86"/>
    <w:rsid w:val="009D1721"/>
    <w:rsid w:val="009D1CF5"/>
    <w:rsid w:val="009D1FD2"/>
    <w:rsid w:val="009D3B98"/>
    <w:rsid w:val="009D4B8B"/>
    <w:rsid w:val="009D5A5E"/>
    <w:rsid w:val="009D5B32"/>
    <w:rsid w:val="009E6188"/>
    <w:rsid w:val="009F04D6"/>
    <w:rsid w:val="009F1254"/>
    <w:rsid w:val="009F38F8"/>
    <w:rsid w:val="009F4B40"/>
    <w:rsid w:val="009F7273"/>
    <w:rsid w:val="00A00230"/>
    <w:rsid w:val="00A018E2"/>
    <w:rsid w:val="00A0670A"/>
    <w:rsid w:val="00A07895"/>
    <w:rsid w:val="00A119AD"/>
    <w:rsid w:val="00A14ADC"/>
    <w:rsid w:val="00A1548D"/>
    <w:rsid w:val="00A2070F"/>
    <w:rsid w:val="00A22E2E"/>
    <w:rsid w:val="00A31FC6"/>
    <w:rsid w:val="00A439CA"/>
    <w:rsid w:val="00A45651"/>
    <w:rsid w:val="00A465D2"/>
    <w:rsid w:val="00A46E4D"/>
    <w:rsid w:val="00A53E32"/>
    <w:rsid w:val="00A5462E"/>
    <w:rsid w:val="00A575A9"/>
    <w:rsid w:val="00A5786E"/>
    <w:rsid w:val="00A703AA"/>
    <w:rsid w:val="00A713A6"/>
    <w:rsid w:val="00A7492B"/>
    <w:rsid w:val="00A76516"/>
    <w:rsid w:val="00A77EEA"/>
    <w:rsid w:val="00A841A6"/>
    <w:rsid w:val="00A8761B"/>
    <w:rsid w:val="00A90510"/>
    <w:rsid w:val="00A91DB3"/>
    <w:rsid w:val="00A95498"/>
    <w:rsid w:val="00AA2D20"/>
    <w:rsid w:val="00AA5286"/>
    <w:rsid w:val="00AA59A5"/>
    <w:rsid w:val="00AA6371"/>
    <w:rsid w:val="00AB135A"/>
    <w:rsid w:val="00AB3A12"/>
    <w:rsid w:val="00AB3C26"/>
    <w:rsid w:val="00AC0E61"/>
    <w:rsid w:val="00AC26A0"/>
    <w:rsid w:val="00AC3C3D"/>
    <w:rsid w:val="00AC4EDC"/>
    <w:rsid w:val="00AC6C40"/>
    <w:rsid w:val="00AD46E4"/>
    <w:rsid w:val="00AD74B4"/>
    <w:rsid w:val="00AE040D"/>
    <w:rsid w:val="00AE1622"/>
    <w:rsid w:val="00AE184D"/>
    <w:rsid w:val="00AE2D16"/>
    <w:rsid w:val="00AF26F8"/>
    <w:rsid w:val="00AF505F"/>
    <w:rsid w:val="00AF55E8"/>
    <w:rsid w:val="00B03163"/>
    <w:rsid w:val="00B038C9"/>
    <w:rsid w:val="00B03AD6"/>
    <w:rsid w:val="00B0612F"/>
    <w:rsid w:val="00B1322B"/>
    <w:rsid w:val="00B1631C"/>
    <w:rsid w:val="00B22AA7"/>
    <w:rsid w:val="00B22F55"/>
    <w:rsid w:val="00B3298B"/>
    <w:rsid w:val="00B3672A"/>
    <w:rsid w:val="00B37B39"/>
    <w:rsid w:val="00B40DFD"/>
    <w:rsid w:val="00B444B6"/>
    <w:rsid w:val="00B4589B"/>
    <w:rsid w:val="00B56E2A"/>
    <w:rsid w:val="00B57A70"/>
    <w:rsid w:val="00B75BAE"/>
    <w:rsid w:val="00B81898"/>
    <w:rsid w:val="00B93035"/>
    <w:rsid w:val="00B94465"/>
    <w:rsid w:val="00B945C4"/>
    <w:rsid w:val="00B953F1"/>
    <w:rsid w:val="00BA0BF9"/>
    <w:rsid w:val="00BA5555"/>
    <w:rsid w:val="00BC1F10"/>
    <w:rsid w:val="00BC5A65"/>
    <w:rsid w:val="00BC69A2"/>
    <w:rsid w:val="00BD5542"/>
    <w:rsid w:val="00BD6DE7"/>
    <w:rsid w:val="00BD70AF"/>
    <w:rsid w:val="00BE3661"/>
    <w:rsid w:val="00BE4338"/>
    <w:rsid w:val="00BE636E"/>
    <w:rsid w:val="00BF1821"/>
    <w:rsid w:val="00C0365F"/>
    <w:rsid w:val="00C03AE9"/>
    <w:rsid w:val="00C07CC1"/>
    <w:rsid w:val="00C12C12"/>
    <w:rsid w:val="00C12CC8"/>
    <w:rsid w:val="00C12D66"/>
    <w:rsid w:val="00C14E94"/>
    <w:rsid w:val="00C17957"/>
    <w:rsid w:val="00C2327D"/>
    <w:rsid w:val="00C23ED1"/>
    <w:rsid w:val="00C3102D"/>
    <w:rsid w:val="00C3131D"/>
    <w:rsid w:val="00C35D38"/>
    <w:rsid w:val="00C42C97"/>
    <w:rsid w:val="00C43205"/>
    <w:rsid w:val="00C43BAF"/>
    <w:rsid w:val="00C44769"/>
    <w:rsid w:val="00C510DC"/>
    <w:rsid w:val="00C51C64"/>
    <w:rsid w:val="00C60FE1"/>
    <w:rsid w:val="00C72F5A"/>
    <w:rsid w:val="00C730EB"/>
    <w:rsid w:val="00C736CE"/>
    <w:rsid w:val="00C74846"/>
    <w:rsid w:val="00C77C70"/>
    <w:rsid w:val="00C805C2"/>
    <w:rsid w:val="00C81B4C"/>
    <w:rsid w:val="00C825A7"/>
    <w:rsid w:val="00CA4588"/>
    <w:rsid w:val="00CB26CB"/>
    <w:rsid w:val="00CB312A"/>
    <w:rsid w:val="00CB41F2"/>
    <w:rsid w:val="00CB5FE9"/>
    <w:rsid w:val="00CB768E"/>
    <w:rsid w:val="00CC1DED"/>
    <w:rsid w:val="00CC5AE5"/>
    <w:rsid w:val="00CC7F2D"/>
    <w:rsid w:val="00CD5001"/>
    <w:rsid w:val="00CE1C9E"/>
    <w:rsid w:val="00CE261C"/>
    <w:rsid w:val="00CE6854"/>
    <w:rsid w:val="00CE761F"/>
    <w:rsid w:val="00CF3A9D"/>
    <w:rsid w:val="00D03136"/>
    <w:rsid w:val="00D03C60"/>
    <w:rsid w:val="00D13FCC"/>
    <w:rsid w:val="00D17994"/>
    <w:rsid w:val="00D22FE1"/>
    <w:rsid w:val="00D255E4"/>
    <w:rsid w:val="00D374F3"/>
    <w:rsid w:val="00D4175F"/>
    <w:rsid w:val="00D41BE8"/>
    <w:rsid w:val="00D42662"/>
    <w:rsid w:val="00D47745"/>
    <w:rsid w:val="00D543FA"/>
    <w:rsid w:val="00D54B0C"/>
    <w:rsid w:val="00D57F2D"/>
    <w:rsid w:val="00D6584A"/>
    <w:rsid w:val="00D66B30"/>
    <w:rsid w:val="00D66BFB"/>
    <w:rsid w:val="00D70413"/>
    <w:rsid w:val="00D71002"/>
    <w:rsid w:val="00D71A9B"/>
    <w:rsid w:val="00D720B2"/>
    <w:rsid w:val="00D733AC"/>
    <w:rsid w:val="00D73C7B"/>
    <w:rsid w:val="00D76A32"/>
    <w:rsid w:val="00D77BC5"/>
    <w:rsid w:val="00D811A3"/>
    <w:rsid w:val="00D837C2"/>
    <w:rsid w:val="00D86193"/>
    <w:rsid w:val="00D9029B"/>
    <w:rsid w:val="00D92DC9"/>
    <w:rsid w:val="00D936DB"/>
    <w:rsid w:val="00D9434D"/>
    <w:rsid w:val="00DA3170"/>
    <w:rsid w:val="00DA68B7"/>
    <w:rsid w:val="00DB27F0"/>
    <w:rsid w:val="00DB43AA"/>
    <w:rsid w:val="00DB4ED5"/>
    <w:rsid w:val="00DC1AF8"/>
    <w:rsid w:val="00DC202E"/>
    <w:rsid w:val="00DC70CE"/>
    <w:rsid w:val="00DD1184"/>
    <w:rsid w:val="00DD27AC"/>
    <w:rsid w:val="00DE062A"/>
    <w:rsid w:val="00DE29E5"/>
    <w:rsid w:val="00DE4DA6"/>
    <w:rsid w:val="00DF34EA"/>
    <w:rsid w:val="00DF5997"/>
    <w:rsid w:val="00E05E4E"/>
    <w:rsid w:val="00E15DD9"/>
    <w:rsid w:val="00E16F79"/>
    <w:rsid w:val="00E22C25"/>
    <w:rsid w:val="00E2544B"/>
    <w:rsid w:val="00E31888"/>
    <w:rsid w:val="00E33318"/>
    <w:rsid w:val="00E352B4"/>
    <w:rsid w:val="00E360E4"/>
    <w:rsid w:val="00E4419E"/>
    <w:rsid w:val="00E44547"/>
    <w:rsid w:val="00E540F5"/>
    <w:rsid w:val="00E576E0"/>
    <w:rsid w:val="00E66DD7"/>
    <w:rsid w:val="00E72A41"/>
    <w:rsid w:val="00E763B2"/>
    <w:rsid w:val="00E94395"/>
    <w:rsid w:val="00E9491A"/>
    <w:rsid w:val="00E9733F"/>
    <w:rsid w:val="00EA02F3"/>
    <w:rsid w:val="00EA36EE"/>
    <w:rsid w:val="00EB341B"/>
    <w:rsid w:val="00EB3FD9"/>
    <w:rsid w:val="00EB652C"/>
    <w:rsid w:val="00EB7B58"/>
    <w:rsid w:val="00EC0D7C"/>
    <w:rsid w:val="00EC1487"/>
    <w:rsid w:val="00EC38D9"/>
    <w:rsid w:val="00EC4539"/>
    <w:rsid w:val="00ED009F"/>
    <w:rsid w:val="00ED2E02"/>
    <w:rsid w:val="00ED6125"/>
    <w:rsid w:val="00ED6AD6"/>
    <w:rsid w:val="00EE063A"/>
    <w:rsid w:val="00EE0BB7"/>
    <w:rsid w:val="00EE543D"/>
    <w:rsid w:val="00EE7560"/>
    <w:rsid w:val="00EF07FE"/>
    <w:rsid w:val="00EF4CC0"/>
    <w:rsid w:val="00EF6A29"/>
    <w:rsid w:val="00EF761F"/>
    <w:rsid w:val="00F0175C"/>
    <w:rsid w:val="00F01B11"/>
    <w:rsid w:val="00F02576"/>
    <w:rsid w:val="00F0308C"/>
    <w:rsid w:val="00F05625"/>
    <w:rsid w:val="00F115A1"/>
    <w:rsid w:val="00F1169C"/>
    <w:rsid w:val="00F11AB4"/>
    <w:rsid w:val="00F12438"/>
    <w:rsid w:val="00F15730"/>
    <w:rsid w:val="00F170B6"/>
    <w:rsid w:val="00F216F5"/>
    <w:rsid w:val="00F22843"/>
    <w:rsid w:val="00F24ECB"/>
    <w:rsid w:val="00F253F4"/>
    <w:rsid w:val="00F3119E"/>
    <w:rsid w:val="00F33FDD"/>
    <w:rsid w:val="00F356DF"/>
    <w:rsid w:val="00F37BF9"/>
    <w:rsid w:val="00F42270"/>
    <w:rsid w:val="00F42665"/>
    <w:rsid w:val="00F445BA"/>
    <w:rsid w:val="00F45603"/>
    <w:rsid w:val="00F51045"/>
    <w:rsid w:val="00F5482C"/>
    <w:rsid w:val="00F56E50"/>
    <w:rsid w:val="00F572C9"/>
    <w:rsid w:val="00F6322B"/>
    <w:rsid w:val="00F6521A"/>
    <w:rsid w:val="00F66727"/>
    <w:rsid w:val="00F670C4"/>
    <w:rsid w:val="00F707C5"/>
    <w:rsid w:val="00F70F9E"/>
    <w:rsid w:val="00F75A22"/>
    <w:rsid w:val="00F83EC2"/>
    <w:rsid w:val="00F87F99"/>
    <w:rsid w:val="00F96267"/>
    <w:rsid w:val="00FA1CA0"/>
    <w:rsid w:val="00FA622F"/>
    <w:rsid w:val="00FA6E3C"/>
    <w:rsid w:val="00FB69AF"/>
    <w:rsid w:val="00FC2063"/>
    <w:rsid w:val="00FD1CD9"/>
    <w:rsid w:val="00FE0F5D"/>
    <w:rsid w:val="00FE5D6A"/>
    <w:rsid w:val="00FE693D"/>
    <w:rsid w:val="00FE757D"/>
    <w:rsid w:val="00FF4E43"/>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9BE241"/>
  <w15:docId w15:val="{A7EE7F06-B122-40B4-98F7-55551E0F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A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AD6"/>
    <w:rPr>
      <w:rFonts w:ascii="Lucida Grande" w:hAnsi="Lucida Grande" w:cs="Lucida Grande"/>
      <w:sz w:val="18"/>
      <w:szCs w:val="18"/>
      <w:lang w:val="fr-CA"/>
    </w:rPr>
  </w:style>
  <w:style w:type="character" w:customStyle="1" w:styleId="Heading1Char">
    <w:name w:val="Heading 1 Char"/>
    <w:basedOn w:val="DefaultParagraphFont"/>
    <w:link w:val="Heading1"/>
    <w:uiPriority w:val="9"/>
    <w:rsid w:val="00B03AD6"/>
    <w:rPr>
      <w:rFonts w:asciiTheme="majorHAnsi" w:eastAsiaTheme="majorEastAsia" w:hAnsiTheme="majorHAnsi" w:cstheme="majorBidi"/>
      <w:b/>
      <w:bCs/>
      <w:color w:val="345A8A" w:themeColor="accent1" w:themeShade="B5"/>
      <w:sz w:val="32"/>
      <w:szCs w:val="32"/>
      <w:lang w:val="fr-CA"/>
    </w:rPr>
  </w:style>
  <w:style w:type="paragraph" w:styleId="TOCHeading">
    <w:name w:val="TOC Heading"/>
    <w:basedOn w:val="Heading1"/>
    <w:next w:val="Normal"/>
    <w:uiPriority w:val="39"/>
    <w:unhideWhenUsed/>
    <w:qFormat/>
    <w:rsid w:val="00B03AD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03AD6"/>
    <w:pPr>
      <w:ind w:left="240"/>
    </w:pPr>
    <w:rPr>
      <w:smallCaps/>
      <w:sz w:val="22"/>
      <w:szCs w:val="22"/>
    </w:rPr>
  </w:style>
  <w:style w:type="paragraph" w:styleId="TOC1">
    <w:name w:val="toc 1"/>
    <w:basedOn w:val="Normal"/>
    <w:next w:val="Normal"/>
    <w:autoRedefine/>
    <w:uiPriority w:val="39"/>
    <w:unhideWhenUsed/>
    <w:rsid w:val="00B03AD6"/>
    <w:pPr>
      <w:spacing w:before="120"/>
    </w:pPr>
    <w:rPr>
      <w:b/>
      <w:caps/>
      <w:sz w:val="22"/>
      <w:szCs w:val="22"/>
    </w:rPr>
  </w:style>
  <w:style w:type="paragraph" w:styleId="TOC3">
    <w:name w:val="toc 3"/>
    <w:basedOn w:val="Normal"/>
    <w:next w:val="Normal"/>
    <w:autoRedefine/>
    <w:uiPriority w:val="39"/>
    <w:unhideWhenUsed/>
    <w:rsid w:val="00B03AD6"/>
    <w:pPr>
      <w:ind w:left="480"/>
    </w:pPr>
    <w:rPr>
      <w:i/>
      <w:sz w:val="22"/>
      <w:szCs w:val="22"/>
    </w:rPr>
  </w:style>
  <w:style w:type="paragraph" w:styleId="TOC4">
    <w:name w:val="toc 4"/>
    <w:basedOn w:val="Normal"/>
    <w:next w:val="Normal"/>
    <w:autoRedefine/>
    <w:uiPriority w:val="39"/>
    <w:semiHidden/>
    <w:unhideWhenUsed/>
    <w:rsid w:val="00B03AD6"/>
    <w:pPr>
      <w:ind w:left="720"/>
    </w:pPr>
    <w:rPr>
      <w:sz w:val="18"/>
      <w:szCs w:val="18"/>
    </w:rPr>
  </w:style>
  <w:style w:type="paragraph" w:styleId="TOC5">
    <w:name w:val="toc 5"/>
    <w:basedOn w:val="Normal"/>
    <w:next w:val="Normal"/>
    <w:autoRedefine/>
    <w:uiPriority w:val="39"/>
    <w:semiHidden/>
    <w:unhideWhenUsed/>
    <w:rsid w:val="00B03AD6"/>
    <w:pPr>
      <w:ind w:left="960"/>
    </w:pPr>
    <w:rPr>
      <w:sz w:val="18"/>
      <w:szCs w:val="18"/>
    </w:rPr>
  </w:style>
  <w:style w:type="paragraph" w:styleId="TOC6">
    <w:name w:val="toc 6"/>
    <w:basedOn w:val="Normal"/>
    <w:next w:val="Normal"/>
    <w:autoRedefine/>
    <w:uiPriority w:val="39"/>
    <w:semiHidden/>
    <w:unhideWhenUsed/>
    <w:rsid w:val="00B03AD6"/>
    <w:pPr>
      <w:ind w:left="1200"/>
    </w:pPr>
    <w:rPr>
      <w:sz w:val="18"/>
      <w:szCs w:val="18"/>
    </w:rPr>
  </w:style>
  <w:style w:type="paragraph" w:styleId="TOC7">
    <w:name w:val="toc 7"/>
    <w:basedOn w:val="Normal"/>
    <w:next w:val="Normal"/>
    <w:autoRedefine/>
    <w:uiPriority w:val="39"/>
    <w:semiHidden/>
    <w:unhideWhenUsed/>
    <w:rsid w:val="00B03AD6"/>
    <w:pPr>
      <w:ind w:left="1440"/>
    </w:pPr>
    <w:rPr>
      <w:sz w:val="18"/>
      <w:szCs w:val="18"/>
    </w:rPr>
  </w:style>
  <w:style w:type="paragraph" w:styleId="TOC8">
    <w:name w:val="toc 8"/>
    <w:basedOn w:val="Normal"/>
    <w:next w:val="Normal"/>
    <w:autoRedefine/>
    <w:uiPriority w:val="39"/>
    <w:semiHidden/>
    <w:unhideWhenUsed/>
    <w:rsid w:val="00B03AD6"/>
    <w:pPr>
      <w:ind w:left="1680"/>
    </w:pPr>
    <w:rPr>
      <w:sz w:val="18"/>
      <w:szCs w:val="18"/>
    </w:rPr>
  </w:style>
  <w:style w:type="paragraph" w:styleId="TOC9">
    <w:name w:val="toc 9"/>
    <w:basedOn w:val="Normal"/>
    <w:next w:val="Normal"/>
    <w:autoRedefine/>
    <w:uiPriority w:val="39"/>
    <w:semiHidden/>
    <w:unhideWhenUsed/>
    <w:rsid w:val="00B03AD6"/>
    <w:pPr>
      <w:ind w:left="1920"/>
    </w:pPr>
    <w:rPr>
      <w:sz w:val="18"/>
      <w:szCs w:val="18"/>
    </w:rPr>
  </w:style>
  <w:style w:type="paragraph" w:styleId="ListParagraph">
    <w:name w:val="List Paragraph"/>
    <w:basedOn w:val="Normal"/>
    <w:uiPriority w:val="34"/>
    <w:qFormat/>
    <w:rsid w:val="00F0175C"/>
    <w:pPr>
      <w:ind w:left="720"/>
      <w:contextualSpacing/>
    </w:pPr>
  </w:style>
  <w:style w:type="paragraph" w:styleId="NormalWeb">
    <w:name w:val="Normal (Web)"/>
    <w:basedOn w:val="Normal"/>
    <w:uiPriority w:val="99"/>
    <w:unhideWhenUsed/>
    <w:rsid w:val="00C12D66"/>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autoRedefine/>
    <w:uiPriority w:val="99"/>
    <w:rsid w:val="00561584"/>
    <w:rPr>
      <w:rFonts w:ascii="Verdana" w:eastAsia="Times New Roman" w:hAnsi="Verdana" w:cs="Times New Roman"/>
      <w:sz w:val="16"/>
      <w:szCs w:val="20"/>
    </w:rPr>
  </w:style>
  <w:style w:type="character" w:customStyle="1" w:styleId="CommentTextChar">
    <w:name w:val="Comment Text Char"/>
    <w:basedOn w:val="DefaultParagraphFont"/>
    <w:link w:val="CommentText"/>
    <w:uiPriority w:val="99"/>
    <w:rsid w:val="00561584"/>
    <w:rPr>
      <w:rFonts w:ascii="Verdana" w:eastAsia="Times New Roman" w:hAnsi="Verdana" w:cs="Times New Roman"/>
      <w:sz w:val="16"/>
      <w:szCs w:val="20"/>
    </w:rPr>
  </w:style>
  <w:style w:type="character" w:styleId="CommentReference">
    <w:name w:val="annotation reference"/>
    <w:uiPriority w:val="99"/>
    <w:rsid w:val="000F76A1"/>
    <w:rPr>
      <w:sz w:val="16"/>
      <w:szCs w:val="16"/>
    </w:rPr>
  </w:style>
  <w:style w:type="paragraph" w:styleId="CommentSubject">
    <w:name w:val="annotation subject"/>
    <w:basedOn w:val="CommentText"/>
    <w:next w:val="CommentText"/>
    <w:link w:val="CommentSubjectChar"/>
    <w:uiPriority w:val="99"/>
    <w:semiHidden/>
    <w:unhideWhenUsed/>
    <w:rsid w:val="00EA02F3"/>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EA02F3"/>
    <w:rPr>
      <w:rFonts w:ascii="Verdana" w:eastAsia="Times New Roman" w:hAnsi="Verdana" w:cs="Times New Roman"/>
      <w:b/>
      <w:bCs/>
      <w:sz w:val="20"/>
      <w:szCs w:val="20"/>
      <w:lang w:val="fr-CA"/>
    </w:rPr>
  </w:style>
  <w:style w:type="paragraph" w:styleId="Caption">
    <w:name w:val="caption"/>
    <w:basedOn w:val="Normal"/>
    <w:next w:val="Normal"/>
    <w:qFormat/>
    <w:rsid w:val="00DC70CE"/>
    <w:pPr>
      <w:ind w:left="454"/>
    </w:pPr>
    <w:rPr>
      <w:rFonts w:ascii="Verdana" w:eastAsia="Times New Roman" w:hAnsi="Verdana" w:cs="Times New Roman"/>
      <w:b/>
      <w:sz w:val="20"/>
      <w:szCs w:val="20"/>
    </w:rPr>
  </w:style>
  <w:style w:type="paragraph" w:styleId="Footer">
    <w:name w:val="footer"/>
    <w:basedOn w:val="Normal"/>
    <w:link w:val="FooterChar"/>
    <w:uiPriority w:val="99"/>
    <w:unhideWhenUsed/>
    <w:rsid w:val="00195906"/>
    <w:pPr>
      <w:tabs>
        <w:tab w:val="center" w:pos="4320"/>
        <w:tab w:val="right" w:pos="8640"/>
      </w:tabs>
    </w:pPr>
  </w:style>
  <w:style w:type="character" w:customStyle="1" w:styleId="FooterChar">
    <w:name w:val="Footer Char"/>
    <w:basedOn w:val="DefaultParagraphFont"/>
    <w:link w:val="Footer"/>
    <w:uiPriority w:val="99"/>
    <w:rsid w:val="00195906"/>
    <w:rPr>
      <w:lang w:val="fr-CA"/>
    </w:rPr>
  </w:style>
  <w:style w:type="character" w:styleId="PageNumber">
    <w:name w:val="page number"/>
    <w:basedOn w:val="DefaultParagraphFont"/>
    <w:uiPriority w:val="99"/>
    <w:semiHidden/>
    <w:unhideWhenUsed/>
    <w:rsid w:val="00195906"/>
  </w:style>
  <w:style w:type="paragraph" w:styleId="Revision">
    <w:name w:val="Revision"/>
    <w:hidden/>
    <w:uiPriority w:val="99"/>
    <w:semiHidden/>
    <w:rsid w:val="0088038B"/>
  </w:style>
  <w:style w:type="paragraph" w:styleId="Header">
    <w:name w:val="header"/>
    <w:basedOn w:val="Normal"/>
    <w:link w:val="HeaderChar"/>
    <w:uiPriority w:val="99"/>
    <w:unhideWhenUsed/>
    <w:rsid w:val="00BE3661"/>
    <w:pPr>
      <w:tabs>
        <w:tab w:val="center" w:pos="4680"/>
        <w:tab w:val="right" w:pos="9360"/>
      </w:tabs>
    </w:pPr>
  </w:style>
  <w:style w:type="character" w:customStyle="1" w:styleId="HeaderChar">
    <w:name w:val="Header Char"/>
    <w:basedOn w:val="DefaultParagraphFont"/>
    <w:link w:val="Header"/>
    <w:uiPriority w:val="99"/>
    <w:rsid w:val="00BE3661"/>
    <w:rPr>
      <w:lang w:val="fr-CA"/>
    </w:rPr>
  </w:style>
  <w:style w:type="paragraph" w:styleId="NoSpacing">
    <w:name w:val="No Spacing"/>
    <w:uiPriority w:val="1"/>
    <w:qFormat/>
    <w:rsid w:val="00B953F1"/>
    <w:rPr>
      <w:rFonts w:eastAsiaTheme="minorHAnsi"/>
      <w:sz w:val="22"/>
      <w:szCs w:val="22"/>
    </w:rPr>
  </w:style>
  <w:style w:type="character" w:styleId="Hyperlink">
    <w:name w:val="Hyperlink"/>
    <w:basedOn w:val="DefaultParagraphFont"/>
    <w:uiPriority w:val="99"/>
    <w:unhideWhenUsed/>
    <w:rsid w:val="00EE543D"/>
    <w:rPr>
      <w:color w:val="0000FF" w:themeColor="hyperlink"/>
      <w:u w:val="single"/>
    </w:rPr>
  </w:style>
  <w:style w:type="character" w:customStyle="1" w:styleId="Heading2Char">
    <w:name w:val="Heading 2 Char"/>
    <w:basedOn w:val="DefaultParagraphFont"/>
    <w:link w:val="Heading2"/>
    <w:uiPriority w:val="9"/>
    <w:rsid w:val="00A841A6"/>
    <w:rPr>
      <w:rFonts w:asciiTheme="majorHAnsi" w:eastAsiaTheme="majorEastAsia" w:hAnsiTheme="majorHAnsi" w:cstheme="majorBidi"/>
      <w:color w:val="365F91" w:themeColor="accent1" w:themeShade="BF"/>
      <w:sz w:val="26"/>
      <w:szCs w:val="26"/>
      <w:lang w:val="fr-CA"/>
    </w:rPr>
  </w:style>
  <w:style w:type="character" w:customStyle="1" w:styleId="normaltextrun">
    <w:name w:val="normaltextrun"/>
    <w:basedOn w:val="DefaultParagraphFont"/>
    <w:rsid w:val="007B06DC"/>
  </w:style>
  <w:style w:type="paragraph" w:customStyle="1" w:styleId="paragraph">
    <w:name w:val="paragraph"/>
    <w:basedOn w:val="Normal"/>
    <w:rsid w:val="007B06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774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0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55">
      <w:bodyDiv w:val="1"/>
      <w:marLeft w:val="0"/>
      <w:marRight w:val="0"/>
      <w:marTop w:val="0"/>
      <w:marBottom w:val="0"/>
      <w:divBdr>
        <w:top w:val="none" w:sz="0" w:space="0" w:color="auto"/>
        <w:left w:val="none" w:sz="0" w:space="0" w:color="auto"/>
        <w:bottom w:val="none" w:sz="0" w:space="0" w:color="auto"/>
        <w:right w:val="none" w:sz="0" w:space="0" w:color="auto"/>
      </w:divBdr>
      <w:divsChild>
        <w:div w:id="270014666">
          <w:marLeft w:val="0"/>
          <w:marRight w:val="0"/>
          <w:marTop w:val="0"/>
          <w:marBottom w:val="0"/>
          <w:divBdr>
            <w:top w:val="none" w:sz="0" w:space="0" w:color="auto"/>
            <w:left w:val="none" w:sz="0" w:space="0" w:color="auto"/>
            <w:bottom w:val="none" w:sz="0" w:space="0" w:color="auto"/>
            <w:right w:val="none" w:sz="0" w:space="0" w:color="auto"/>
          </w:divBdr>
        </w:div>
        <w:div w:id="63912579">
          <w:marLeft w:val="0"/>
          <w:marRight w:val="0"/>
          <w:marTop w:val="0"/>
          <w:marBottom w:val="0"/>
          <w:divBdr>
            <w:top w:val="none" w:sz="0" w:space="0" w:color="auto"/>
            <w:left w:val="none" w:sz="0" w:space="0" w:color="auto"/>
            <w:bottom w:val="none" w:sz="0" w:space="0" w:color="auto"/>
            <w:right w:val="none" w:sz="0" w:space="0" w:color="auto"/>
          </w:divBdr>
        </w:div>
        <w:div w:id="1300919616">
          <w:marLeft w:val="0"/>
          <w:marRight w:val="0"/>
          <w:marTop w:val="0"/>
          <w:marBottom w:val="0"/>
          <w:divBdr>
            <w:top w:val="none" w:sz="0" w:space="0" w:color="auto"/>
            <w:left w:val="none" w:sz="0" w:space="0" w:color="auto"/>
            <w:bottom w:val="none" w:sz="0" w:space="0" w:color="auto"/>
            <w:right w:val="none" w:sz="0" w:space="0" w:color="auto"/>
          </w:divBdr>
        </w:div>
        <w:div w:id="890269882">
          <w:marLeft w:val="0"/>
          <w:marRight w:val="0"/>
          <w:marTop w:val="0"/>
          <w:marBottom w:val="0"/>
          <w:divBdr>
            <w:top w:val="none" w:sz="0" w:space="0" w:color="auto"/>
            <w:left w:val="none" w:sz="0" w:space="0" w:color="auto"/>
            <w:bottom w:val="none" w:sz="0" w:space="0" w:color="auto"/>
            <w:right w:val="none" w:sz="0" w:space="0" w:color="auto"/>
          </w:divBdr>
        </w:div>
        <w:div w:id="1249726952">
          <w:marLeft w:val="0"/>
          <w:marRight w:val="0"/>
          <w:marTop w:val="0"/>
          <w:marBottom w:val="0"/>
          <w:divBdr>
            <w:top w:val="none" w:sz="0" w:space="0" w:color="auto"/>
            <w:left w:val="none" w:sz="0" w:space="0" w:color="auto"/>
            <w:bottom w:val="none" w:sz="0" w:space="0" w:color="auto"/>
            <w:right w:val="none" w:sz="0" w:space="0" w:color="auto"/>
          </w:divBdr>
        </w:div>
        <w:div w:id="1070348334">
          <w:marLeft w:val="0"/>
          <w:marRight w:val="0"/>
          <w:marTop w:val="0"/>
          <w:marBottom w:val="0"/>
          <w:divBdr>
            <w:top w:val="none" w:sz="0" w:space="0" w:color="auto"/>
            <w:left w:val="none" w:sz="0" w:space="0" w:color="auto"/>
            <w:bottom w:val="none" w:sz="0" w:space="0" w:color="auto"/>
            <w:right w:val="none" w:sz="0" w:space="0" w:color="auto"/>
          </w:divBdr>
        </w:div>
        <w:div w:id="1572929774">
          <w:marLeft w:val="0"/>
          <w:marRight w:val="0"/>
          <w:marTop w:val="0"/>
          <w:marBottom w:val="0"/>
          <w:divBdr>
            <w:top w:val="none" w:sz="0" w:space="0" w:color="auto"/>
            <w:left w:val="none" w:sz="0" w:space="0" w:color="auto"/>
            <w:bottom w:val="none" w:sz="0" w:space="0" w:color="auto"/>
            <w:right w:val="none" w:sz="0" w:space="0" w:color="auto"/>
          </w:divBdr>
        </w:div>
        <w:div w:id="598022125">
          <w:marLeft w:val="0"/>
          <w:marRight w:val="0"/>
          <w:marTop w:val="0"/>
          <w:marBottom w:val="0"/>
          <w:divBdr>
            <w:top w:val="none" w:sz="0" w:space="0" w:color="auto"/>
            <w:left w:val="none" w:sz="0" w:space="0" w:color="auto"/>
            <w:bottom w:val="none" w:sz="0" w:space="0" w:color="auto"/>
            <w:right w:val="none" w:sz="0" w:space="0" w:color="auto"/>
          </w:divBdr>
        </w:div>
        <w:div w:id="1779182401">
          <w:marLeft w:val="0"/>
          <w:marRight w:val="0"/>
          <w:marTop w:val="0"/>
          <w:marBottom w:val="0"/>
          <w:divBdr>
            <w:top w:val="none" w:sz="0" w:space="0" w:color="auto"/>
            <w:left w:val="none" w:sz="0" w:space="0" w:color="auto"/>
            <w:bottom w:val="none" w:sz="0" w:space="0" w:color="auto"/>
            <w:right w:val="none" w:sz="0" w:space="0" w:color="auto"/>
          </w:divBdr>
        </w:div>
        <w:div w:id="1615480248">
          <w:marLeft w:val="0"/>
          <w:marRight w:val="0"/>
          <w:marTop w:val="0"/>
          <w:marBottom w:val="0"/>
          <w:divBdr>
            <w:top w:val="none" w:sz="0" w:space="0" w:color="auto"/>
            <w:left w:val="none" w:sz="0" w:space="0" w:color="auto"/>
            <w:bottom w:val="none" w:sz="0" w:space="0" w:color="auto"/>
            <w:right w:val="none" w:sz="0" w:space="0" w:color="auto"/>
          </w:divBdr>
        </w:div>
        <w:div w:id="1385909664">
          <w:marLeft w:val="0"/>
          <w:marRight w:val="0"/>
          <w:marTop w:val="0"/>
          <w:marBottom w:val="0"/>
          <w:divBdr>
            <w:top w:val="none" w:sz="0" w:space="0" w:color="auto"/>
            <w:left w:val="none" w:sz="0" w:space="0" w:color="auto"/>
            <w:bottom w:val="none" w:sz="0" w:space="0" w:color="auto"/>
            <w:right w:val="none" w:sz="0" w:space="0" w:color="auto"/>
          </w:divBdr>
        </w:div>
        <w:div w:id="91702565">
          <w:marLeft w:val="0"/>
          <w:marRight w:val="0"/>
          <w:marTop w:val="0"/>
          <w:marBottom w:val="0"/>
          <w:divBdr>
            <w:top w:val="none" w:sz="0" w:space="0" w:color="auto"/>
            <w:left w:val="none" w:sz="0" w:space="0" w:color="auto"/>
            <w:bottom w:val="none" w:sz="0" w:space="0" w:color="auto"/>
            <w:right w:val="none" w:sz="0" w:space="0" w:color="auto"/>
          </w:divBdr>
          <w:divsChild>
            <w:div w:id="1687369722">
              <w:marLeft w:val="-75"/>
              <w:marRight w:val="0"/>
              <w:marTop w:val="30"/>
              <w:marBottom w:val="30"/>
              <w:divBdr>
                <w:top w:val="none" w:sz="0" w:space="0" w:color="auto"/>
                <w:left w:val="none" w:sz="0" w:space="0" w:color="auto"/>
                <w:bottom w:val="none" w:sz="0" w:space="0" w:color="auto"/>
                <w:right w:val="none" w:sz="0" w:space="0" w:color="auto"/>
              </w:divBdr>
              <w:divsChild>
                <w:div w:id="689793215">
                  <w:marLeft w:val="0"/>
                  <w:marRight w:val="0"/>
                  <w:marTop w:val="0"/>
                  <w:marBottom w:val="0"/>
                  <w:divBdr>
                    <w:top w:val="none" w:sz="0" w:space="0" w:color="auto"/>
                    <w:left w:val="none" w:sz="0" w:space="0" w:color="auto"/>
                    <w:bottom w:val="none" w:sz="0" w:space="0" w:color="auto"/>
                    <w:right w:val="none" w:sz="0" w:space="0" w:color="auto"/>
                  </w:divBdr>
                  <w:divsChild>
                    <w:div w:id="98834608">
                      <w:marLeft w:val="0"/>
                      <w:marRight w:val="0"/>
                      <w:marTop w:val="0"/>
                      <w:marBottom w:val="0"/>
                      <w:divBdr>
                        <w:top w:val="none" w:sz="0" w:space="0" w:color="auto"/>
                        <w:left w:val="none" w:sz="0" w:space="0" w:color="auto"/>
                        <w:bottom w:val="none" w:sz="0" w:space="0" w:color="auto"/>
                        <w:right w:val="none" w:sz="0" w:space="0" w:color="auto"/>
                      </w:divBdr>
                    </w:div>
                  </w:divsChild>
                </w:div>
                <w:div w:id="2021547645">
                  <w:marLeft w:val="0"/>
                  <w:marRight w:val="0"/>
                  <w:marTop w:val="0"/>
                  <w:marBottom w:val="0"/>
                  <w:divBdr>
                    <w:top w:val="none" w:sz="0" w:space="0" w:color="auto"/>
                    <w:left w:val="none" w:sz="0" w:space="0" w:color="auto"/>
                    <w:bottom w:val="none" w:sz="0" w:space="0" w:color="auto"/>
                    <w:right w:val="none" w:sz="0" w:space="0" w:color="auto"/>
                  </w:divBdr>
                  <w:divsChild>
                    <w:div w:id="251283637">
                      <w:marLeft w:val="0"/>
                      <w:marRight w:val="0"/>
                      <w:marTop w:val="0"/>
                      <w:marBottom w:val="0"/>
                      <w:divBdr>
                        <w:top w:val="none" w:sz="0" w:space="0" w:color="auto"/>
                        <w:left w:val="none" w:sz="0" w:space="0" w:color="auto"/>
                        <w:bottom w:val="none" w:sz="0" w:space="0" w:color="auto"/>
                        <w:right w:val="none" w:sz="0" w:space="0" w:color="auto"/>
                      </w:divBdr>
                    </w:div>
                  </w:divsChild>
                </w:div>
                <w:div w:id="2045668642">
                  <w:marLeft w:val="0"/>
                  <w:marRight w:val="0"/>
                  <w:marTop w:val="0"/>
                  <w:marBottom w:val="0"/>
                  <w:divBdr>
                    <w:top w:val="none" w:sz="0" w:space="0" w:color="auto"/>
                    <w:left w:val="none" w:sz="0" w:space="0" w:color="auto"/>
                    <w:bottom w:val="none" w:sz="0" w:space="0" w:color="auto"/>
                    <w:right w:val="none" w:sz="0" w:space="0" w:color="auto"/>
                  </w:divBdr>
                  <w:divsChild>
                    <w:div w:id="67845327">
                      <w:marLeft w:val="0"/>
                      <w:marRight w:val="0"/>
                      <w:marTop w:val="0"/>
                      <w:marBottom w:val="0"/>
                      <w:divBdr>
                        <w:top w:val="none" w:sz="0" w:space="0" w:color="auto"/>
                        <w:left w:val="none" w:sz="0" w:space="0" w:color="auto"/>
                        <w:bottom w:val="none" w:sz="0" w:space="0" w:color="auto"/>
                        <w:right w:val="none" w:sz="0" w:space="0" w:color="auto"/>
                      </w:divBdr>
                    </w:div>
                  </w:divsChild>
                </w:div>
                <w:div w:id="423384469">
                  <w:marLeft w:val="0"/>
                  <w:marRight w:val="0"/>
                  <w:marTop w:val="0"/>
                  <w:marBottom w:val="0"/>
                  <w:divBdr>
                    <w:top w:val="none" w:sz="0" w:space="0" w:color="auto"/>
                    <w:left w:val="none" w:sz="0" w:space="0" w:color="auto"/>
                    <w:bottom w:val="none" w:sz="0" w:space="0" w:color="auto"/>
                    <w:right w:val="none" w:sz="0" w:space="0" w:color="auto"/>
                  </w:divBdr>
                  <w:divsChild>
                    <w:div w:id="1217280546">
                      <w:marLeft w:val="0"/>
                      <w:marRight w:val="0"/>
                      <w:marTop w:val="0"/>
                      <w:marBottom w:val="0"/>
                      <w:divBdr>
                        <w:top w:val="none" w:sz="0" w:space="0" w:color="auto"/>
                        <w:left w:val="none" w:sz="0" w:space="0" w:color="auto"/>
                        <w:bottom w:val="none" w:sz="0" w:space="0" w:color="auto"/>
                        <w:right w:val="none" w:sz="0" w:space="0" w:color="auto"/>
                      </w:divBdr>
                    </w:div>
                    <w:div w:id="1216892534">
                      <w:marLeft w:val="0"/>
                      <w:marRight w:val="0"/>
                      <w:marTop w:val="0"/>
                      <w:marBottom w:val="0"/>
                      <w:divBdr>
                        <w:top w:val="none" w:sz="0" w:space="0" w:color="auto"/>
                        <w:left w:val="none" w:sz="0" w:space="0" w:color="auto"/>
                        <w:bottom w:val="none" w:sz="0" w:space="0" w:color="auto"/>
                        <w:right w:val="none" w:sz="0" w:space="0" w:color="auto"/>
                      </w:divBdr>
                    </w:div>
                  </w:divsChild>
                </w:div>
                <w:div w:id="1117720248">
                  <w:marLeft w:val="0"/>
                  <w:marRight w:val="0"/>
                  <w:marTop w:val="0"/>
                  <w:marBottom w:val="0"/>
                  <w:divBdr>
                    <w:top w:val="none" w:sz="0" w:space="0" w:color="auto"/>
                    <w:left w:val="none" w:sz="0" w:space="0" w:color="auto"/>
                    <w:bottom w:val="none" w:sz="0" w:space="0" w:color="auto"/>
                    <w:right w:val="none" w:sz="0" w:space="0" w:color="auto"/>
                  </w:divBdr>
                  <w:divsChild>
                    <w:div w:id="1588466437">
                      <w:marLeft w:val="0"/>
                      <w:marRight w:val="0"/>
                      <w:marTop w:val="0"/>
                      <w:marBottom w:val="0"/>
                      <w:divBdr>
                        <w:top w:val="none" w:sz="0" w:space="0" w:color="auto"/>
                        <w:left w:val="none" w:sz="0" w:space="0" w:color="auto"/>
                        <w:bottom w:val="none" w:sz="0" w:space="0" w:color="auto"/>
                        <w:right w:val="none" w:sz="0" w:space="0" w:color="auto"/>
                      </w:divBdr>
                    </w:div>
                  </w:divsChild>
                </w:div>
                <w:div w:id="752316217">
                  <w:marLeft w:val="0"/>
                  <w:marRight w:val="0"/>
                  <w:marTop w:val="0"/>
                  <w:marBottom w:val="0"/>
                  <w:divBdr>
                    <w:top w:val="none" w:sz="0" w:space="0" w:color="auto"/>
                    <w:left w:val="none" w:sz="0" w:space="0" w:color="auto"/>
                    <w:bottom w:val="none" w:sz="0" w:space="0" w:color="auto"/>
                    <w:right w:val="none" w:sz="0" w:space="0" w:color="auto"/>
                  </w:divBdr>
                  <w:divsChild>
                    <w:div w:id="923687566">
                      <w:marLeft w:val="0"/>
                      <w:marRight w:val="0"/>
                      <w:marTop w:val="0"/>
                      <w:marBottom w:val="0"/>
                      <w:divBdr>
                        <w:top w:val="none" w:sz="0" w:space="0" w:color="auto"/>
                        <w:left w:val="none" w:sz="0" w:space="0" w:color="auto"/>
                        <w:bottom w:val="none" w:sz="0" w:space="0" w:color="auto"/>
                        <w:right w:val="none" w:sz="0" w:space="0" w:color="auto"/>
                      </w:divBdr>
                    </w:div>
                  </w:divsChild>
                </w:div>
                <w:div w:id="1583753557">
                  <w:marLeft w:val="0"/>
                  <w:marRight w:val="0"/>
                  <w:marTop w:val="0"/>
                  <w:marBottom w:val="0"/>
                  <w:divBdr>
                    <w:top w:val="none" w:sz="0" w:space="0" w:color="auto"/>
                    <w:left w:val="none" w:sz="0" w:space="0" w:color="auto"/>
                    <w:bottom w:val="none" w:sz="0" w:space="0" w:color="auto"/>
                    <w:right w:val="none" w:sz="0" w:space="0" w:color="auto"/>
                  </w:divBdr>
                  <w:divsChild>
                    <w:div w:id="57486235">
                      <w:marLeft w:val="0"/>
                      <w:marRight w:val="0"/>
                      <w:marTop w:val="0"/>
                      <w:marBottom w:val="0"/>
                      <w:divBdr>
                        <w:top w:val="none" w:sz="0" w:space="0" w:color="auto"/>
                        <w:left w:val="none" w:sz="0" w:space="0" w:color="auto"/>
                        <w:bottom w:val="none" w:sz="0" w:space="0" w:color="auto"/>
                        <w:right w:val="none" w:sz="0" w:space="0" w:color="auto"/>
                      </w:divBdr>
                    </w:div>
                  </w:divsChild>
                </w:div>
                <w:div w:id="753818579">
                  <w:marLeft w:val="0"/>
                  <w:marRight w:val="0"/>
                  <w:marTop w:val="0"/>
                  <w:marBottom w:val="0"/>
                  <w:divBdr>
                    <w:top w:val="none" w:sz="0" w:space="0" w:color="auto"/>
                    <w:left w:val="none" w:sz="0" w:space="0" w:color="auto"/>
                    <w:bottom w:val="none" w:sz="0" w:space="0" w:color="auto"/>
                    <w:right w:val="none" w:sz="0" w:space="0" w:color="auto"/>
                  </w:divBdr>
                  <w:divsChild>
                    <w:div w:id="622347407">
                      <w:marLeft w:val="0"/>
                      <w:marRight w:val="0"/>
                      <w:marTop w:val="0"/>
                      <w:marBottom w:val="0"/>
                      <w:divBdr>
                        <w:top w:val="none" w:sz="0" w:space="0" w:color="auto"/>
                        <w:left w:val="none" w:sz="0" w:space="0" w:color="auto"/>
                        <w:bottom w:val="none" w:sz="0" w:space="0" w:color="auto"/>
                        <w:right w:val="none" w:sz="0" w:space="0" w:color="auto"/>
                      </w:divBdr>
                    </w:div>
                  </w:divsChild>
                </w:div>
                <w:div w:id="1904440294">
                  <w:marLeft w:val="0"/>
                  <w:marRight w:val="0"/>
                  <w:marTop w:val="0"/>
                  <w:marBottom w:val="0"/>
                  <w:divBdr>
                    <w:top w:val="none" w:sz="0" w:space="0" w:color="auto"/>
                    <w:left w:val="none" w:sz="0" w:space="0" w:color="auto"/>
                    <w:bottom w:val="none" w:sz="0" w:space="0" w:color="auto"/>
                    <w:right w:val="none" w:sz="0" w:space="0" w:color="auto"/>
                  </w:divBdr>
                  <w:divsChild>
                    <w:div w:id="1412000755">
                      <w:marLeft w:val="0"/>
                      <w:marRight w:val="0"/>
                      <w:marTop w:val="0"/>
                      <w:marBottom w:val="0"/>
                      <w:divBdr>
                        <w:top w:val="none" w:sz="0" w:space="0" w:color="auto"/>
                        <w:left w:val="none" w:sz="0" w:space="0" w:color="auto"/>
                        <w:bottom w:val="none" w:sz="0" w:space="0" w:color="auto"/>
                        <w:right w:val="none" w:sz="0" w:space="0" w:color="auto"/>
                      </w:divBdr>
                    </w:div>
                  </w:divsChild>
                </w:div>
                <w:div w:id="145510691">
                  <w:marLeft w:val="0"/>
                  <w:marRight w:val="0"/>
                  <w:marTop w:val="0"/>
                  <w:marBottom w:val="0"/>
                  <w:divBdr>
                    <w:top w:val="none" w:sz="0" w:space="0" w:color="auto"/>
                    <w:left w:val="none" w:sz="0" w:space="0" w:color="auto"/>
                    <w:bottom w:val="none" w:sz="0" w:space="0" w:color="auto"/>
                    <w:right w:val="none" w:sz="0" w:space="0" w:color="auto"/>
                  </w:divBdr>
                  <w:divsChild>
                    <w:div w:id="1569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74">
          <w:marLeft w:val="0"/>
          <w:marRight w:val="0"/>
          <w:marTop w:val="0"/>
          <w:marBottom w:val="0"/>
          <w:divBdr>
            <w:top w:val="none" w:sz="0" w:space="0" w:color="auto"/>
            <w:left w:val="none" w:sz="0" w:space="0" w:color="auto"/>
            <w:bottom w:val="none" w:sz="0" w:space="0" w:color="auto"/>
            <w:right w:val="none" w:sz="0" w:space="0" w:color="auto"/>
          </w:divBdr>
        </w:div>
        <w:div w:id="1022052931">
          <w:marLeft w:val="0"/>
          <w:marRight w:val="0"/>
          <w:marTop w:val="0"/>
          <w:marBottom w:val="0"/>
          <w:divBdr>
            <w:top w:val="none" w:sz="0" w:space="0" w:color="auto"/>
            <w:left w:val="none" w:sz="0" w:space="0" w:color="auto"/>
            <w:bottom w:val="none" w:sz="0" w:space="0" w:color="auto"/>
            <w:right w:val="none" w:sz="0" w:space="0" w:color="auto"/>
          </w:divBdr>
        </w:div>
      </w:divsChild>
    </w:div>
    <w:div w:id="142280325">
      <w:bodyDiv w:val="1"/>
      <w:marLeft w:val="0"/>
      <w:marRight w:val="0"/>
      <w:marTop w:val="0"/>
      <w:marBottom w:val="0"/>
      <w:divBdr>
        <w:top w:val="none" w:sz="0" w:space="0" w:color="auto"/>
        <w:left w:val="none" w:sz="0" w:space="0" w:color="auto"/>
        <w:bottom w:val="none" w:sz="0" w:space="0" w:color="auto"/>
        <w:right w:val="none" w:sz="0" w:space="0" w:color="auto"/>
      </w:divBdr>
      <w:divsChild>
        <w:div w:id="1432973120">
          <w:marLeft w:val="0"/>
          <w:marRight w:val="0"/>
          <w:marTop w:val="0"/>
          <w:marBottom w:val="0"/>
          <w:divBdr>
            <w:top w:val="none" w:sz="0" w:space="0" w:color="auto"/>
            <w:left w:val="none" w:sz="0" w:space="0" w:color="auto"/>
            <w:bottom w:val="none" w:sz="0" w:space="0" w:color="auto"/>
            <w:right w:val="none" w:sz="0" w:space="0" w:color="auto"/>
          </w:divBdr>
          <w:divsChild>
            <w:div w:id="82263263">
              <w:marLeft w:val="0"/>
              <w:marRight w:val="0"/>
              <w:marTop w:val="0"/>
              <w:marBottom w:val="0"/>
              <w:divBdr>
                <w:top w:val="none" w:sz="0" w:space="0" w:color="auto"/>
                <w:left w:val="none" w:sz="0" w:space="0" w:color="auto"/>
                <w:bottom w:val="none" w:sz="0" w:space="0" w:color="auto"/>
                <w:right w:val="none" w:sz="0" w:space="0" w:color="auto"/>
              </w:divBdr>
              <w:divsChild>
                <w:div w:id="13355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2360">
      <w:bodyDiv w:val="1"/>
      <w:marLeft w:val="0"/>
      <w:marRight w:val="0"/>
      <w:marTop w:val="0"/>
      <w:marBottom w:val="0"/>
      <w:divBdr>
        <w:top w:val="none" w:sz="0" w:space="0" w:color="auto"/>
        <w:left w:val="none" w:sz="0" w:space="0" w:color="auto"/>
        <w:bottom w:val="none" w:sz="0" w:space="0" w:color="auto"/>
        <w:right w:val="none" w:sz="0" w:space="0" w:color="auto"/>
      </w:divBdr>
    </w:div>
    <w:div w:id="469907826">
      <w:bodyDiv w:val="1"/>
      <w:marLeft w:val="0"/>
      <w:marRight w:val="0"/>
      <w:marTop w:val="0"/>
      <w:marBottom w:val="0"/>
      <w:divBdr>
        <w:top w:val="none" w:sz="0" w:space="0" w:color="auto"/>
        <w:left w:val="none" w:sz="0" w:space="0" w:color="auto"/>
        <w:bottom w:val="none" w:sz="0" w:space="0" w:color="auto"/>
        <w:right w:val="none" w:sz="0" w:space="0" w:color="auto"/>
      </w:divBdr>
    </w:div>
    <w:div w:id="523830578">
      <w:bodyDiv w:val="1"/>
      <w:marLeft w:val="0"/>
      <w:marRight w:val="0"/>
      <w:marTop w:val="0"/>
      <w:marBottom w:val="0"/>
      <w:divBdr>
        <w:top w:val="none" w:sz="0" w:space="0" w:color="auto"/>
        <w:left w:val="none" w:sz="0" w:space="0" w:color="auto"/>
        <w:bottom w:val="none" w:sz="0" w:space="0" w:color="auto"/>
        <w:right w:val="none" w:sz="0" w:space="0" w:color="auto"/>
      </w:divBdr>
    </w:div>
    <w:div w:id="698162118">
      <w:bodyDiv w:val="1"/>
      <w:marLeft w:val="0"/>
      <w:marRight w:val="0"/>
      <w:marTop w:val="0"/>
      <w:marBottom w:val="0"/>
      <w:divBdr>
        <w:top w:val="none" w:sz="0" w:space="0" w:color="auto"/>
        <w:left w:val="none" w:sz="0" w:space="0" w:color="auto"/>
        <w:bottom w:val="none" w:sz="0" w:space="0" w:color="auto"/>
        <w:right w:val="none" w:sz="0" w:space="0" w:color="auto"/>
      </w:divBdr>
    </w:div>
    <w:div w:id="790323196">
      <w:bodyDiv w:val="1"/>
      <w:marLeft w:val="0"/>
      <w:marRight w:val="0"/>
      <w:marTop w:val="0"/>
      <w:marBottom w:val="0"/>
      <w:divBdr>
        <w:top w:val="none" w:sz="0" w:space="0" w:color="auto"/>
        <w:left w:val="none" w:sz="0" w:space="0" w:color="auto"/>
        <w:bottom w:val="none" w:sz="0" w:space="0" w:color="auto"/>
        <w:right w:val="none" w:sz="0" w:space="0" w:color="auto"/>
      </w:divBdr>
      <w:divsChild>
        <w:div w:id="765805444">
          <w:marLeft w:val="0"/>
          <w:marRight w:val="0"/>
          <w:marTop w:val="0"/>
          <w:marBottom w:val="0"/>
          <w:divBdr>
            <w:top w:val="none" w:sz="0" w:space="0" w:color="auto"/>
            <w:left w:val="none" w:sz="0" w:space="0" w:color="auto"/>
            <w:bottom w:val="none" w:sz="0" w:space="0" w:color="auto"/>
            <w:right w:val="none" w:sz="0" w:space="0" w:color="auto"/>
          </w:divBdr>
          <w:divsChild>
            <w:div w:id="1873302875">
              <w:marLeft w:val="0"/>
              <w:marRight w:val="0"/>
              <w:marTop w:val="0"/>
              <w:marBottom w:val="0"/>
              <w:divBdr>
                <w:top w:val="none" w:sz="0" w:space="0" w:color="auto"/>
                <w:left w:val="none" w:sz="0" w:space="0" w:color="auto"/>
                <w:bottom w:val="none" w:sz="0" w:space="0" w:color="auto"/>
                <w:right w:val="none" w:sz="0" w:space="0" w:color="auto"/>
              </w:divBdr>
              <w:divsChild>
                <w:div w:id="3878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6024">
      <w:bodyDiv w:val="1"/>
      <w:marLeft w:val="0"/>
      <w:marRight w:val="0"/>
      <w:marTop w:val="0"/>
      <w:marBottom w:val="0"/>
      <w:divBdr>
        <w:top w:val="none" w:sz="0" w:space="0" w:color="auto"/>
        <w:left w:val="none" w:sz="0" w:space="0" w:color="auto"/>
        <w:bottom w:val="none" w:sz="0" w:space="0" w:color="auto"/>
        <w:right w:val="none" w:sz="0" w:space="0" w:color="auto"/>
      </w:divBdr>
      <w:divsChild>
        <w:div w:id="1403216517">
          <w:marLeft w:val="0"/>
          <w:marRight w:val="0"/>
          <w:marTop w:val="0"/>
          <w:marBottom w:val="0"/>
          <w:divBdr>
            <w:top w:val="none" w:sz="0" w:space="0" w:color="auto"/>
            <w:left w:val="none" w:sz="0" w:space="0" w:color="auto"/>
            <w:bottom w:val="none" w:sz="0" w:space="0" w:color="auto"/>
            <w:right w:val="none" w:sz="0" w:space="0" w:color="auto"/>
          </w:divBdr>
        </w:div>
        <w:div w:id="1031733759">
          <w:marLeft w:val="0"/>
          <w:marRight w:val="0"/>
          <w:marTop w:val="0"/>
          <w:marBottom w:val="0"/>
          <w:divBdr>
            <w:top w:val="none" w:sz="0" w:space="0" w:color="auto"/>
            <w:left w:val="none" w:sz="0" w:space="0" w:color="auto"/>
            <w:bottom w:val="none" w:sz="0" w:space="0" w:color="auto"/>
            <w:right w:val="none" w:sz="0" w:space="0" w:color="auto"/>
          </w:divBdr>
        </w:div>
        <w:div w:id="387071800">
          <w:marLeft w:val="0"/>
          <w:marRight w:val="0"/>
          <w:marTop w:val="0"/>
          <w:marBottom w:val="0"/>
          <w:divBdr>
            <w:top w:val="none" w:sz="0" w:space="0" w:color="auto"/>
            <w:left w:val="none" w:sz="0" w:space="0" w:color="auto"/>
            <w:bottom w:val="none" w:sz="0" w:space="0" w:color="auto"/>
            <w:right w:val="none" w:sz="0" w:space="0" w:color="auto"/>
          </w:divBdr>
        </w:div>
        <w:div w:id="1707021839">
          <w:marLeft w:val="0"/>
          <w:marRight w:val="0"/>
          <w:marTop w:val="0"/>
          <w:marBottom w:val="0"/>
          <w:divBdr>
            <w:top w:val="none" w:sz="0" w:space="0" w:color="auto"/>
            <w:left w:val="none" w:sz="0" w:space="0" w:color="auto"/>
            <w:bottom w:val="none" w:sz="0" w:space="0" w:color="auto"/>
            <w:right w:val="none" w:sz="0" w:space="0" w:color="auto"/>
          </w:divBdr>
        </w:div>
        <w:div w:id="1028751228">
          <w:marLeft w:val="0"/>
          <w:marRight w:val="0"/>
          <w:marTop w:val="0"/>
          <w:marBottom w:val="0"/>
          <w:divBdr>
            <w:top w:val="none" w:sz="0" w:space="0" w:color="auto"/>
            <w:left w:val="none" w:sz="0" w:space="0" w:color="auto"/>
            <w:bottom w:val="none" w:sz="0" w:space="0" w:color="auto"/>
            <w:right w:val="none" w:sz="0" w:space="0" w:color="auto"/>
          </w:divBdr>
        </w:div>
        <w:div w:id="2027368721">
          <w:marLeft w:val="0"/>
          <w:marRight w:val="0"/>
          <w:marTop w:val="0"/>
          <w:marBottom w:val="0"/>
          <w:divBdr>
            <w:top w:val="none" w:sz="0" w:space="0" w:color="auto"/>
            <w:left w:val="none" w:sz="0" w:space="0" w:color="auto"/>
            <w:bottom w:val="none" w:sz="0" w:space="0" w:color="auto"/>
            <w:right w:val="none" w:sz="0" w:space="0" w:color="auto"/>
          </w:divBdr>
        </w:div>
        <w:div w:id="1886286582">
          <w:marLeft w:val="0"/>
          <w:marRight w:val="0"/>
          <w:marTop w:val="0"/>
          <w:marBottom w:val="0"/>
          <w:divBdr>
            <w:top w:val="none" w:sz="0" w:space="0" w:color="auto"/>
            <w:left w:val="none" w:sz="0" w:space="0" w:color="auto"/>
            <w:bottom w:val="none" w:sz="0" w:space="0" w:color="auto"/>
            <w:right w:val="none" w:sz="0" w:space="0" w:color="auto"/>
          </w:divBdr>
        </w:div>
        <w:div w:id="1846093181">
          <w:marLeft w:val="0"/>
          <w:marRight w:val="0"/>
          <w:marTop w:val="0"/>
          <w:marBottom w:val="0"/>
          <w:divBdr>
            <w:top w:val="none" w:sz="0" w:space="0" w:color="auto"/>
            <w:left w:val="none" w:sz="0" w:space="0" w:color="auto"/>
            <w:bottom w:val="none" w:sz="0" w:space="0" w:color="auto"/>
            <w:right w:val="none" w:sz="0" w:space="0" w:color="auto"/>
          </w:divBdr>
        </w:div>
        <w:div w:id="774833740">
          <w:marLeft w:val="0"/>
          <w:marRight w:val="0"/>
          <w:marTop w:val="0"/>
          <w:marBottom w:val="0"/>
          <w:divBdr>
            <w:top w:val="none" w:sz="0" w:space="0" w:color="auto"/>
            <w:left w:val="none" w:sz="0" w:space="0" w:color="auto"/>
            <w:bottom w:val="none" w:sz="0" w:space="0" w:color="auto"/>
            <w:right w:val="none" w:sz="0" w:space="0" w:color="auto"/>
          </w:divBdr>
        </w:div>
        <w:div w:id="190188626">
          <w:marLeft w:val="0"/>
          <w:marRight w:val="0"/>
          <w:marTop w:val="0"/>
          <w:marBottom w:val="0"/>
          <w:divBdr>
            <w:top w:val="none" w:sz="0" w:space="0" w:color="auto"/>
            <w:left w:val="none" w:sz="0" w:space="0" w:color="auto"/>
            <w:bottom w:val="none" w:sz="0" w:space="0" w:color="auto"/>
            <w:right w:val="none" w:sz="0" w:space="0" w:color="auto"/>
          </w:divBdr>
        </w:div>
        <w:div w:id="864370112">
          <w:marLeft w:val="0"/>
          <w:marRight w:val="0"/>
          <w:marTop w:val="0"/>
          <w:marBottom w:val="0"/>
          <w:divBdr>
            <w:top w:val="none" w:sz="0" w:space="0" w:color="auto"/>
            <w:left w:val="none" w:sz="0" w:space="0" w:color="auto"/>
            <w:bottom w:val="none" w:sz="0" w:space="0" w:color="auto"/>
            <w:right w:val="none" w:sz="0" w:space="0" w:color="auto"/>
          </w:divBdr>
        </w:div>
        <w:div w:id="1232077271">
          <w:marLeft w:val="0"/>
          <w:marRight w:val="0"/>
          <w:marTop w:val="0"/>
          <w:marBottom w:val="0"/>
          <w:divBdr>
            <w:top w:val="none" w:sz="0" w:space="0" w:color="auto"/>
            <w:left w:val="none" w:sz="0" w:space="0" w:color="auto"/>
            <w:bottom w:val="none" w:sz="0" w:space="0" w:color="auto"/>
            <w:right w:val="none" w:sz="0" w:space="0" w:color="auto"/>
          </w:divBdr>
          <w:divsChild>
            <w:div w:id="2145275194">
              <w:marLeft w:val="-75"/>
              <w:marRight w:val="0"/>
              <w:marTop w:val="30"/>
              <w:marBottom w:val="30"/>
              <w:divBdr>
                <w:top w:val="none" w:sz="0" w:space="0" w:color="auto"/>
                <w:left w:val="none" w:sz="0" w:space="0" w:color="auto"/>
                <w:bottom w:val="none" w:sz="0" w:space="0" w:color="auto"/>
                <w:right w:val="none" w:sz="0" w:space="0" w:color="auto"/>
              </w:divBdr>
              <w:divsChild>
                <w:div w:id="514539609">
                  <w:marLeft w:val="0"/>
                  <w:marRight w:val="0"/>
                  <w:marTop w:val="0"/>
                  <w:marBottom w:val="0"/>
                  <w:divBdr>
                    <w:top w:val="none" w:sz="0" w:space="0" w:color="auto"/>
                    <w:left w:val="none" w:sz="0" w:space="0" w:color="auto"/>
                    <w:bottom w:val="none" w:sz="0" w:space="0" w:color="auto"/>
                    <w:right w:val="none" w:sz="0" w:space="0" w:color="auto"/>
                  </w:divBdr>
                  <w:divsChild>
                    <w:div w:id="302850428">
                      <w:marLeft w:val="0"/>
                      <w:marRight w:val="0"/>
                      <w:marTop w:val="0"/>
                      <w:marBottom w:val="0"/>
                      <w:divBdr>
                        <w:top w:val="none" w:sz="0" w:space="0" w:color="auto"/>
                        <w:left w:val="none" w:sz="0" w:space="0" w:color="auto"/>
                        <w:bottom w:val="none" w:sz="0" w:space="0" w:color="auto"/>
                        <w:right w:val="none" w:sz="0" w:space="0" w:color="auto"/>
                      </w:divBdr>
                    </w:div>
                  </w:divsChild>
                </w:div>
                <w:div w:id="674039717">
                  <w:marLeft w:val="0"/>
                  <w:marRight w:val="0"/>
                  <w:marTop w:val="0"/>
                  <w:marBottom w:val="0"/>
                  <w:divBdr>
                    <w:top w:val="none" w:sz="0" w:space="0" w:color="auto"/>
                    <w:left w:val="none" w:sz="0" w:space="0" w:color="auto"/>
                    <w:bottom w:val="none" w:sz="0" w:space="0" w:color="auto"/>
                    <w:right w:val="none" w:sz="0" w:space="0" w:color="auto"/>
                  </w:divBdr>
                  <w:divsChild>
                    <w:div w:id="530530289">
                      <w:marLeft w:val="0"/>
                      <w:marRight w:val="0"/>
                      <w:marTop w:val="0"/>
                      <w:marBottom w:val="0"/>
                      <w:divBdr>
                        <w:top w:val="none" w:sz="0" w:space="0" w:color="auto"/>
                        <w:left w:val="none" w:sz="0" w:space="0" w:color="auto"/>
                        <w:bottom w:val="none" w:sz="0" w:space="0" w:color="auto"/>
                        <w:right w:val="none" w:sz="0" w:space="0" w:color="auto"/>
                      </w:divBdr>
                    </w:div>
                  </w:divsChild>
                </w:div>
                <w:div w:id="358044715">
                  <w:marLeft w:val="0"/>
                  <w:marRight w:val="0"/>
                  <w:marTop w:val="0"/>
                  <w:marBottom w:val="0"/>
                  <w:divBdr>
                    <w:top w:val="none" w:sz="0" w:space="0" w:color="auto"/>
                    <w:left w:val="none" w:sz="0" w:space="0" w:color="auto"/>
                    <w:bottom w:val="none" w:sz="0" w:space="0" w:color="auto"/>
                    <w:right w:val="none" w:sz="0" w:space="0" w:color="auto"/>
                  </w:divBdr>
                  <w:divsChild>
                    <w:div w:id="1554581308">
                      <w:marLeft w:val="0"/>
                      <w:marRight w:val="0"/>
                      <w:marTop w:val="0"/>
                      <w:marBottom w:val="0"/>
                      <w:divBdr>
                        <w:top w:val="none" w:sz="0" w:space="0" w:color="auto"/>
                        <w:left w:val="none" w:sz="0" w:space="0" w:color="auto"/>
                        <w:bottom w:val="none" w:sz="0" w:space="0" w:color="auto"/>
                        <w:right w:val="none" w:sz="0" w:space="0" w:color="auto"/>
                      </w:divBdr>
                    </w:div>
                  </w:divsChild>
                </w:div>
                <w:div w:id="1918200316">
                  <w:marLeft w:val="0"/>
                  <w:marRight w:val="0"/>
                  <w:marTop w:val="0"/>
                  <w:marBottom w:val="0"/>
                  <w:divBdr>
                    <w:top w:val="none" w:sz="0" w:space="0" w:color="auto"/>
                    <w:left w:val="none" w:sz="0" w:space="0" w:color="auto"/>
                    <w:bottom w:val="none" w:sz="0" w:space="0" w:color="auto"/>
                    <w:right w:val="none" w:sz="0" w:space="0" w:color="auto"/>
                  </w:divBdr>
                  <w:divsChild>
                    <w:div w:id="155196833">
                      <w:marLeft w:val="0"/>
                      <w:marRight w:val="0"/>
                      <w:marTop w:val="0"/>
                      <w:marBottom w:val="0"/>
                      <w:divBdr>
                        <w:top w:val="none" w:sz="0" w:space="0" w:color="auto"/>
                        <w:left w:val="none" w:sz="0" w:space="0" w:color="auto"/>
                        <w:bottom w:val="none" w:sz="0" w:space="0" w:color="auto"/>
                        <w:right w:val="none" w:sz="0" w:space="0" w:color="auto"/>
                      </w:divBdr>
                    </w:div>
                    <w:div w:id="847136462">
                      <w:marLeft w:val="0"/>
                      <w:marRight w:val="0"/>
                      <w:marTop w:val="0"/>
                      <w:marBottom w:val="0"/>
                      <w:divBdr>
                        <w:top w:val="none" w:sz="0" w:space="0" w:color="auto"/>
                        <w:left w:val="none" w:sz="0" w:space="0" w:color="auto"/>
                        <w:bottom w:val="none" w:sz="0" w:space="0" w:color="auto"/>
                        <w:right w:val="none" w:sz="0" w:space="0" w:color="auto"/>
                      </w:divBdr>
                    </w:div>
                  </w:divsChild>
                </w:div>
                <w:div w:id="1116102074">
                  <w:marLeft w:val="0"/>
                  <w:marRight w:val="0"/>
                  <w:marTop w:val="0"/>
                  <w:marBottom w:val="0"/>
                  <w:divBdr>
                    <w:top w:val="none" w:sz="0" w:space="0" w:color="auto"/>
                    <w:left w:val="none" w:sz="0" w:space="0" w:color="auto"/>
                    <w:bottom w:val="none" w:sz="0" w:space="0" w:color="auto"/>
                    <w:right w:val="none" w:sz="0" w:space="0" w:color="auto"/>
                  </w:divBdr>
                  <w:divsChild>
                    <w:div w:id="220790959">
                      <w:marLeft w:val="0"/>
                      <w:marRight w:val="0"/>
                      <w:marTop w:val="0"/>
                      <w:marBottom w:val="0"/>
                      <w:divBdr>
                        <w:top w:val="none" w:sz="0" w:space="0" w:color="auto"/>
                        <w:left w:val="none" w:sz="0" w:space="0" w:color="auto"/>
                        <w:bottom w:val="none" w:sz="0" w:space="0" w:color="auto"/>
                        <w:right w:val="none" w:sz="0" w:space="0" w:color="auto"/>
                      </w:divBdr>
                    </w:div>
                  </w:divsChild>
                </w:div>
                <w:div w:id="547297945">
                  <w:marLeft w:val="0"/>
                  <w:marRight w:val="0"/>
                  <w:marTop w:val="0"/>
                  <w:marBottom w:val="0"/>
                  <w:divBdr>
                    <w:top w:val="none" w:sz="0" w:space="0" w:color="auto"/>
                    <w:left w:val="none" w:sz="0" w:space="0" w:color="auto"/>
                    <w:bottom w:val="none" w:sz="0" w:space="0" w:color="auto"/>
                    <w:right w:val="none" w:sz="0" w:space="0" w:color="auto"/>
                  </w:divBdr>
                  <w:divsChild>
                    <w:div w:id="996615855">
                      <w:marLeft w:val="0"/>
                      <w:marRight w:val="0"/>
                      <w:marTop w:val="0"/>
                      <w:marBottom w:val="0"/>
                      <w:divBdr>
                        <w:top w:val="none" w:sz="0" w:space="0" w:color="auto"/>
                        <w:left w:val="none" w:sz="0" w:space="0" w:color="auto"/>
                        <w:bottom w:val="none" w:sz="0" w:space="0" w:color="auto"/>
                        <w:right w:val="none" w:sz="0" w:space="0" w:color="auto"/>
                      </w:divBdr>
                    </w:div>
                  </w:divsChild>
                </w:div>
                <w:div w:id="32773136">
                  <w:marLeft w:val="0"/>
                  <w:marRight w:val="0"/>
                  <w:marTop w:val="0"/>
                  <w:marBottom w:val="0"/>
                  <w:divBdr>
                    <w:top w:val="none" w:sz="0" w:space="0" w:color="auto"/>
                    <w:left w:val="none" w:sz="0" w:space="0" w:color="auto"/>
                    <w:bottom w:val="none" w:sz="0" w:space="0" w:color="auto"/>
                    <w:right w:val="none" w:sz="0" w:space="0" w:color="auto"/>
                  </w:divBdr>
                  <w:divsChild>
                    <w:div w:id="2098406">
                      <w:marLeft w:val="0"/>
                      <w:marRight w:val="0"/>
                      <w:marTop w:val="0"/>
                      <w:marBottom w:val="0"/>
                      <w:divBdr>
                        <w:top w:val="none" w:sz="0" w:space="0" w:color="auto"/>
                        <w:left w:val="none" w:sz="0" w:space="0" w:color="auto"/>
                        <w:bottom w:val="none" w:sz="0" w:space="0" w:color="auto"/>
                        <w:right w:val="none" w:sz="0" w:space="0" w:color="auto"/>
                      </w:divBdr>
                    </w:div>
                  </w:divsChild>
                </w:div>
                <w:div w:id="1590695976">
                  <w:marLeft w:val="0"/>
                  <w:marRight w:val="0"/>
                  <w:marTop w:val="0"/>
                  <w:marBottom w:val="0"/>
                  <w:divBdr>
                    <w:top w:val="none" w:sz="0" w:space="0" w:color="auto"/>
                    <w:left w:val="none" w:sz="0" w:space="0" w:color="auto"/>
                    <w:bottom w:val="none" w:sz="0" w:space="0" w:color="auto"/>
                    <w:right w:val="none" w:sz="0" w:space="0" w:color="auto"/>
                  </w:divBdr>
                  <w:divsChild>
                    <w:div w:id="1118526836">
                      <w:marLeft w:val="0"/>
                      <w:marRight w:val="0"/>
                      <w:marTop w:val="0"/>
                      <w:marBottom w:val="0"/>
                      <w:divBdr>
                        <w:top w:val="none" w:sz="0" w:space="0" w:color="auto"/>
                        <w:left w:val="none" w:sz="0" w:space="0" w:color="auto"/>
                        <w:bottom w:val="none" w:sz="0" w:space="0" w:color="auto"/>
                        <w:right w:val="none" w:sz="0" w:space="0" w:color="auto"/>
                      </w:divBdr>
                    </w:div>
                  </w:divsChild>
                </w:div>
                <w:div w:id="1372270053">
                  <w:marLeft w:val="0"/>
                  <w:marRight w:val="0"/>
                  <w:marTop w:val="0"/>
                  <w:marBottom w:val="0"/>
                  <w:divBdr>
                    <w:top w:val="none" w:sz="0" w:space="0" w:color="auto"/>
                    <w:left w:val="none" w:sz="0" w:space="0" w:color="auto"/>
                    <w:bottom w:val="none" w:sz="0" w:space="0" w:color="auto"/>
                    <w:right w:val="none" w:sz="0" w:space="0" w:color="auto"/>
                  </w:divBdr>
                  <w:divsChild>
                    <w:div w:id="937756621">
                      <w:marLeft w:val="0"/>
                      <w:marRight w:val="0"/>
                      <w:marTop w:val="0"/>
                      <w:marBottom w:val="0"/>
                      <w:divBdr>
                        <w:top w:val="none" w:sz="0" w:space="0" w:color="auto"/>
                        <w:left w:val="none" w:sz="0" w:space="0" w:color="auto"/>
                        <w:bottom w:val="none" w:sz="0" w:space="0" w:color="auto"/>
                        <w:right w:val="none" w:sz="0" w:space="0" w:color="auto"/>
                      </w:divBdr>
                    </w:div>
                  </w:divsChild>
                </w:div>
                <w:div w:id="1309359855">
                  <w:marLeft w:val="0"/>
                  <w:marRight w:val="0"/>
                  <w:marTop w:val="0"/>
                  <w:marBottom w:val="0"/>
                  <w:divBdr>
                    <w:top w:val="none" w:sz="0" w:space="0" w:color="auto"/>
                    <w:left w:val="none" w:sz="0" w:space="0" w:color="auto"/>
                    <w:bottom w:val="none" w:sz="0" w:space="0" w:color="auto"/>
                    <w:right w:val="none" w:sz="0" w:space="0" w:color="auto"/>
                  </w:divBdr>
                  <w:divsChild>
                    <w:div w:id="1253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09097">
          <w:marLeft w:val="0"/>
          <w:marRight w:val="0"/>
          <w:marTop w:val="0"/>
          <w:marBottom w:val="0"/>
          <w:divBdr>
            <w:top w:val="none" w:sz="0" w:space="0" w:color="auto"/>
            <w:left w:val="none" w:sz="0" w:space="0" w:color="auto"/>
            <w:bottom w:val="none" w:sz="0" w:space="0" w:color="auto"/>
            <w:right w:val="none" w:sz="0" w:space="0" w:color="auto"/>
          </w:divBdr>
        </w:div>
        <w:div w:id="257569410">
          <w:marLeft w:val="0"/>
          <w:marRight w:val="0"/>
          <w:marTop w:val="0"/>
          <w:marBottom w:val="0"/>
          <w:divBdr>
            <w:top w:val="none" w:sz="0" w:space="0" w:color="auto"/>
            <w:left w:val="none" w:sz="0" w:space="0" w:color="auto"/>
            <w:bottom w:val="none" w:sz="0" w:space="0" w:color="auto"/>
            <w:right w:val="none" w:sz="0" w:space="0" w:color="auto"/>
          </w:divBdr>
        </w:div>
      </w:divsChild>
    </w:div>
    <w:div w:id="1154251942">
      <w:bodyDiv w:val="1"/>
      <w:marLeft w:val="0"/>
      <w:marRight w:val="0"/>
      <w:marTop w:val="0"/>
      <w:marBottom w:val="0"/>
      <w:divBdr>
        <w:top w:val="none" w:sz="0" w:space="0" w:color="auto"/>
        <w:left w:val="none" w:sz="0" w:space="0" w:color="auto"/>
        <w:bottom w:val="none" w:sz="0" w:space="0" w:color="auto"/>
        <w:right w:val="none" w:sz="0" w:space="0" w:color="auto"/>
      </w:divBdr>
      <w:divsChild>
        <w:div w:id="1832015062">
          <w:marLeft w:val="0"/>
          <w:marRight w:val="0"/>
          <w:marTop w:val="0"/>
          <w:marBottom w:val="0"/>
          <w:divBdr>
            <w:top w:val="none" w:sz="0" w:space="0" w:color="auto"/>
            <w:left w:val="none" w:sz="0" w:space="0" w:color="auto"/>
            <w:bottom w:val="none" w:sz="0" w:space="0" w:color="auto"/>
            <w:right w:val="none" w:sz="0" w:space="0" w:color="auto"/>
          </w:divBdr>
          <w:divsChild>
            <w:div w:id="1254968755">
              <w:marLeft w:val="0"/>
              <w:marRight w:val="0"/>
              <w:marTop w:val="0"/>
              <w:marBottom w:val="0"/>
              <w:divBdr>
                <w:top w:val="none" w:sz="0" w:space="0" w:color="auto"/>
                <w:left w:val="none" w:sz="0" w:space="0" w:color="auto"/>
                <w:bottom w:val="none" w:sz="0" w:space="0" w:color="auto"/>
                <w:right w:val="none" w:sz="0" w:space="0" w:color="auto"/>
              </w:divBdr>
              <w:divsChild>
                <w:div w:id="2920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4408">
      <w:bodyDiv w:val="1"/>
      <w:marLeft w:val="0"/>
      <w:marRight w:val="0"/>
      <w:marTop w:val="0"/>
      <w:marBottom w:val="0"/>
      <w:divBdr>
        <w:top w:val="none" w:sz="0" w:space="0" w:color="auto"/>
        <w:left w:val="none" w:sz="0" w:space="0" w:color="auto"/>
        <w:bottom w:val="none" w:sz="0" w:space="0" w:color="auto"/>
        <w:right w:val="none" w:sz="0" w:space="0" w:color="auto"/>
      </w:divBdr>
    </w:div>
    <w:div w:id="1325741271">
      <w:bodyDiv w:val="1"/>
      <w:marLeft w:val="0"/>
      <w:marRight w:val="0"/>
      <w:marTop w:val="0"/>
      <w:marBottom w:val="0"/>
      <w:divBdr>
        <w:top w:val="none" w:sz="0" w:space="0" w:color="auto"/>
        <w:left w:val="none" w:sz="0" w:space="0" w:color="auto"/>
        <w:bottom w:val="none" w:sz="0" w:space="0" w:color="auto"/>
        <w:right w:val="none" w:sz="0" w:space="0" w:color="auto"/>
      </w:divBdr>
      <w:divsChild>
        <w:div w:id="2010792606">
          <w:marLeft w:val="0"/>
          <w:marRight w:val="0"/>
          <w:marTop w:val="0"/>
          <w:marBottom w:val="0"/>
          <w:divBdr>
            <w:top w:val="none" w:sz="0" w:space="0" w:color="auto"/>
            <w:left w:val="none" w:sz="0" w:space="0" w:color="auto"/>
            <w:bottom w:val="none" w:sz="0" w:space="0" w:color="auto"/>
            <w:right w:val="none" w:sz="0" w:space="0" w:color="auto"/>
          </w:divBdr>
          <w:divsChild>
            <w:div w:id="988048651">
              <w:marLeft w:val="0"/>
              <w:marRight w:val="0"/>
              <w:marTop w:val="0"/>
              <w:marBottom w:val="0"/>
              <w:divBdr>
                <w:top w:val="none" w:sz="0" w:space="0" w:color="auto"/>
                <w:left w:val="none" w:sz="0" w:space="0" w:color="auto"/>
                <w:bottom w:val="none" w:sz="0" w:space="0" w:color="auto"/>
                <w:right w:val="none" w:sz="0" w:space="0" w:color="auto"/>
              </w:divBdr>
              <w:divsChild>
                <w:div w:id="21052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7290">
      <w:bodyDiv w:val="1"/>
      <w:marLeft w:val="0"/>
      <w:marRight w:val="0"/>
      <w:marTop w:val="0"/>
      <w:marBottom w:val="0"/>
      <w:divBdr>
        <w:top w:val="none" w:sz="0" w:space="0" w:color="auto"/>
        <w:left w:val="none" w:sz="0" w:space="0" w:color="auto"/>
        <w:bottom w:val="none" w:sz="0" w:space="0" w:color="auto"/>
        <w:right w:val="none" w:sz="0" w:space="0" w:color="auto"/>
      </w:divBdr>
    </w:div>
    <w:div w:id="1639258568">
      <w:bodyDiv w:val="1"/>
      <w:marLeft w:val="0"/>
      <w:marRight w:val="0"/>
      <w:marTop w:val="0"/>
      <w:marBottom w:val="0"/>
      <w:divBdr>
        <w:top w:val="none" w:sz="0" w:space="0" w:color="auto"/>
        <w:left w:val="none" w:sz="0" w:space="0" w:color="auto"/>
        <w:bottom w:val="none" w:sz="0" w:space="0" w:color="auto"/>
        <w:right w:val="none" w:sz="0" w:space="0" w:color="auto"/>
      </w:divBdr>
    </w:div>
    <w:div w:id="1722973579">
      <w:bodyDiv w:val="1"/>
      <w:marLeft w:val="0"/>
      <w:marRight w:val="0"/>
      <w:marTop w:val="0"/>
      <w:marBottom w:val="0"/>
      <w:divBdr>
        <w:top w:val="none" w:sz="0" w:space="0" w:color="auto"/>
        <w:left w:val="none" w:sz="0" w:space="0" w:color="auto"/>
        <w:bottom w:val="none" w:sz="0" w:space="0" w:color="auto"/>
        <w:right w:val="none" w:sz="0" w:space="0" w:color="auto"/>
      </w:divBdr>
    </w:div>
    <w:div w:id="1748112751">
      <w:bodyDiv w:val="1"/>
      <w:marLeft w:val="0"/>
      <w:marRight w:val="0"/>
      <w:marTop w:val="0"/>
      <w:marBottom w:val="0"/>
      <w:divBdr>
        <w:top w:val="none" w:sz="0" w:space="0" w:color="auto"/>
        <w:left w:val="none" w:sz="0" w:space="0" w:color="auto"/>
        <w:bottom w:val="none" w:sz="0" w:space="0" w:color="auto"/>
        <w:right w:val="none" w:sz="0" w:space="0" w:color="auto"/>
      </w:divBdr>
      <w:divsChild>
        <w:div w:id="66542828">
          <w:marLeft w:val="0"/>
          <w:marRight w:val="0"/>
          <w:marTop w:val="0"/>
          <w:marBottom w:val="0"/>
          <w:divBdr>
            <w:top w:val="none" w:sz="0" w:space="0" w:color="auto"/>
            <w:left w:val="none" w:sz="0" w:space="0" w:color="auto"/>
            <w:bottom w:val="none" w:sz="0" w:space="0" w:color="auto"/>
            <w:right w:val="none" w:sz="0" w:space="0" w:color="auto"/>
          </w:divBdr>
          <w:divsChild>
            <w:div w:id="1923031429">
              <w:marLeft w:val="0"/>
              <w:marRight w:val="0"/>
              <w:marTop w:val="0"/>
              <w:marBottom w:val="0"/>
              <w:divBdr>
                <w:top w:val="none" w:sz="0" w:space="0" w:color="auto"/>
                <w:left w:val="none" w:sz="0" w:space="0" w:color="auto"/>
                <w:bottom w:val="none" w:sz="0" w:space="0" w:color="auto"/>
                <w:right w:val="none" w:sz="0" w:space="0" w:color="auto"/>
              </w:divBdr>
              <w:divsChild>
                <w:div w:id="1445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6647">
      <w:bodyDiv w:val="1"/>
      <w:marLeft w:val="0"/>
      <w:marRight w:val="0"/>
      <w:marTop w:val="0"/>
      <w:marBottom w:val="0"/>
      <w:divBdr>
        <w:top w:val="none" w:sz="0" w:space="0" w:color="auto"/>
        <w:left w:val="none" w:sz="0" w:space="0" w:color="auto"/>
        <w:bottom w:val="none" w:sz="0" w:space="0" w:color="auto"/>
        <w:right w:val="none" w:sz="0" w:space="0" w:color="auto"/>
      </w:divBdr>
      <w:divsChild>
        <w:div w:id="1732266800">
          <w:marLeft w:val="0"/>
          <w:marRight w:val="0"/>
          <w:marTop w:val="0"/>
          <w:marBottom w:val="0"/>
          <w:divBdr>
            <w:top w:val="none" w:sz="0" w:space="0" w:color="auto"/>
            <w:left w:val="none" w:sz="0" w:space="0" w:color="auto"/>
            <w:bottom w:val="none" w:sz="0" w:space="0" w:color="auto"/>
            <w:right w:val="none" w:sz="0" w:space="0" w:color="auto"/>
          </w:divBdr>
        </w:div>
        <w:div w:id="561798227">
          <w:marLeft w:val="0"/>
          <w:marRight w:val="0"/>
          <w:marTop w:val="0"/>
          <w:marBottom w:val="0"/>
          <w:divBdr>
            <w:top w:val="none" w:sz="0" w:space="0" w:color="auto"/>
            <w:left w:val="none" w:sz="0" w:space="0" w:color="auto"/>
            <w:bottom w:val="none" w:sz="0" w:space="0" w:color="auto"/>
            <w:right w:val="none" w:sz="0" w:space="0" w:color="auto"/>
          </w:divBdr>
        </w:div>
        <w:div w:id="115293603">
          <w:marLeft w:val="0"/>
          <w:marRight w:val="0"/>
          <w:marTop w:val="0"/>
          <w:marBottom w:val="0"/>
          <w:divBdr>
            <w:top w:val="none" w:sz="0" w:space="0" w:color="auto"/>
            <w:left w:val="none" w:sz="0" w:space="0" w:color="auto"/>
            <w:bottom w:val="none" w:sz="0" w:space="0" w:color="auto"/>
            <w:right w:val="none" w:sz="0" w:space="0" w:color="auto"/>
          </w:divBdr>
        </w:div>
        <w:div w:id="803962301">
          <w:marLeft w:val="0"/>
          <w:marRight w:val="0"/>
          <w:marTop w:val="0"/>
          <w:marBottom w:val="0"/>
          <w:divBdr>
            <w:top w:val="none" w:sz="0" w:space="0" w:color="auto"/>
            <w:left w:val="none" w:sz="0" w:space="0" w:color="auto"/>
            <w:bottom w:val="none" w:sz="0" w:space="0" w:color="auto"/>
            <w:right w:val="none" w:sz="0" w:space="0" w:color="auto"/>
          </w:divBdr>
        </w:div>
        <w:div w:id="1768234806">
          <w:marLeft w:val="0"/>
          <w:marRight w:val="0"/>
          <w:marTop w:val="0"/>
          <w:marBottom w:val="0"/>
          <w:divBdr>
            <w:top w:val="none" w:sz="0" w:space="0" w:color="auto"/>
            <w:left w:val="none" w:sz="0" w:space="0" w:color="auto"/>
            <w:bottom w:val="none" w:sz="0" w:space="0" w:color="auto"/>
            <w:right w:val="none" w:sz="0" w:space="0" w:color="auto"/>
          </w:divBdr>
        </w:div>
        <w:div w:id="1785539250">
          <w:marLeft w:val="0"/>
          <w:marRight w:val="0"/>
          <w:marTop w:val="0"/>
          <w:marBottom w:val="0"/>
          <w:divBdr>
            <w:top w:val="none" w:sz="0" w:space="0" w:color="auto"/>
            <w:left w:val="none" w:sz="0" w:space="0" w:color="auto"/>
            <w:bottom w:val="none" w:sz="0" w:space="0" w:color="auto"/>
            <w:right w:val="none" w:sz="0" w:space="0" w:color="auto"/>
          </w:divBdr>
        </w:div>
        <w:div w:id="86273390">
          <w:marLeft w:val="0"/>
          <w:marRight w:val="0"/>
          <w:marTop w:val="0"/>
          <w:marBottom w:val="0"/>
          <w:divBdr>
            <w:top w:val="none" w:sz="0" w:space="0" w:color="auto"/>
            <w:left w:val="none" w:sz="0" w:space="0" w:color="auto"/>
            <w:bottom w:val="none" w:sz="0" w:space="0" w:color="auto"/>
            <w:right w:val="none" w:sz="0" w:space="0" w:color="auto"/>
          </w:divBdr>
        </w:div>
        <w:div w:id="1194881046">
          <w:marLeft w:val="0"/>
          <w:marRight w:val="0"/>
          <w:marTop w:val="0"/>
          <w:marBottom w:val="0"/>
          <w:divBdr>
            <w:top w:val="none" w:sz="0" w:space="0" w:color="auto"/>
            <w:left w:val="none" w:sz="0" w:space="0" w:color="auto"/>
            <w:bottom w:val="none" w:sz="0" w:space="0" w:color="auto"/>
            <w:right w:val="none" w:sz="0" w:space="0" w:color="auto"/>
          </w:divBdr>
        </w:div>
        <w:div w:id="807363665">
          <w:marLeft w:val="0"/>
          <w:marRight w:val="0"/>
          <w:marTop w:val="0"/>
          <w:marBottom w:val="0"/>
          <w:divBdr>
            <w:top w:val="none" w:sz="0" w:space="0" w:color="auto"/>
            <w:left w:val="none" w:sz="0" w:space="0" w:color="auto"/>
            <w:bottom w:val="none" w:sz="0" w:space="0" w:color="auto"/>
            <w:right w:val="none" w:sz="0" w:space="0" w:color="auto"/>
          </w:divBdr>
        </w:div>
        <w:div w:id="315651067">
          <w:marLeft w:val="0"/>
          <w:marRight w:val="0"/>
          <w:marTop w:val="0"/>
          <w:marBottom w:val="0"/>
          <w:divBdr>
            <w:top w:val="none" w:sz="0" w:space="0" w:color="auto"/>
            <w:left w:val="none" w:sz="0" w:space="0" w:color="auto"/>
            <w:bottom w:val="none" w:sz="0" w:space="0" w:color="auto"/>
            <w:right w:val="none" w:sz="0" w:space="0" w:color="auto"/>
          </w:divBdr>
        </w:div>
        <w:div w:id="444734072">
          <w:marLeft w:val="0"/>
          <w:marRight w:val="0"/>
          <w:marTop w:val="0"/>
          <w:marBottom w:val="0"/>
          <w:divBdr>
            <w:top w:val="none" w:sz="0" w:space="0" w:color="auto"/>
            <w:left w:val="none" w:sz="0" w:space="0" w:color="auto"/>
            <w:bottom w:val="none" w:sz="0" w:space="0" w:color="auto"/>
            <w:right w:val="none" w:sz="0" w:space="0" w:color="auto"/>
          </w:divBdr>
        </w:div>
        <w:div w:id="1232545487">
          <w:marLeft w:val="0"/>
          <w:marRight w:val="0"/>
          <w:marTop w:val="0"/>
          <w:marBottom w:val="0"/>
          <w:divBdr>
            <w:top w:val="none" w:sz="0" w:space="0" w:color="auto"/>
            <w:left w:val="none" w:sz="0" w:space="0" w:color="auto"/>
            <w:bottom w:val="none" w:sz="0" w:space="0" w:color="auto"/>
            <w:right w:val="none" w:sz="0" w:space="0" w:color="auto"/>
          </w:divBdr>
          <w:divsChild>
            <w:div w:id="1858497158">
              <w:marLeft w:val="-75"/>
              <w:marRight w:val="0"/>
              <w:marTop w:val="30"/>
              <w:marBottom w:val="30"/>
              <w:divBdr>
                <w:top w:val="none" w:sz="0" w:space="0" w:color="auto"/>
                <w:left w:val="none" w:sz="0" w:space="0" w:color="auto"/>
                <w:bottom w:val="none" w:sz="0" w:space="0" w:color="auto"/>
                <w:right w:val="none" w:sz="0" w:space="0" w:color="auto"/>
              </w:divBdr>
              <w:divsChild>
                <w:div w:id="1641308031">
                  <w:marLeft w:val="0"/>
                  <w:marRight w:val="0"/>
                  <w:marTop w:val="0"/>
                  <w:marBottom w:val="0"/>
                  <w:divBdr>
                    <w:top w:val="none" w:sz="0" w:space="0" w:color="auto"/>
                    <w:left w:val="none" w:sz="0" w:space="0" w:color="auto"/>
                    <w:bottom w:val="none" w:sz="0" w:space="0" w:color="auto"/>
                    <w:right w:val="none" w:sz="0" w:space="0" w:color="auto"/>
                  </w:divBdr>
                  <w:divsChild>
                    <w:div w:id="2144535798">
                      <w:marLeft w:val="0"/>
                      <w:marRight w:val="0"/>
                      <w:marTop w:val="0"/>
                      <w:marBottom w:val="0"/>
                      <w:divBdr>
                        <w:top w:val="none" w:sz="0" w:space="0" w:color="auto"/>
                        <w:left w:val="none" w:sz="0" w:space="0" w:color="auto"/>
                        <w:bottom w:val="none" w:sz="0" w:space="0" w:color="auto"/>
                        <w:right w:val="none" w:sz="0" w:space="0" w:color="auto"/>
                      </w:divBdr>
                    </w:div>
                  </w:divsChild>
                </w:div>
                <w:div w:id="128985375">
                  <w:marLeft w:val="0"/>
                  <w:marRight w:val="0"/>
                  <w:marTop w:val="0"/>
                  <w:marBottom w:val="0"/>
                  <w:divBdr>
                    <w:top w:val="none" w:sz="0" w:space="0" w:color="auto"/>
                    <w:left w:val="none" w:sz="0" w:space="0" w:color="auto"/>
                    <w:bottom w:val="none" w:sz="0" w:space="0" w:color="auto"/>
                    <w:right w:val="none" w:sz="0" w:space="0" w:color="auto"/>
                  </w:divBdr>
                  <w:divsChild>
                    <w:div w:id="671184064">
                      <w:marLeft w:val="0"/>
                      <w:marRight w:val="0"/>
                      <w:marTop w:val="0"/>
                      <w:marBottom w:val="0"/>
                      <w:divBdr>
                        <w:top w:val="none" w:sz="0" w:space="0" w:color="auto"/>
                        <w:left w:val="none" w:sz="0" w:space="0" w:color="auto"/>
                        <w:bottom w:val="none" w:sz="0" w:space="0" w:color="auto"/>
                        <w:right w:val="none" w:sz="0" w:space="0" w:color="auto"/>
                      </w:divBdr>
                    </w:div>
                  </w:divsChild>
                </w:div>
                <w:div w:id="914238908">
                  <w:marLeft w:val="0"/>
                  <w:marRight w:val="0"/>
                  <w:marTop w:val="0"/>
                  <w:marBottom w:val="0"/>
                  <w:divBdr>
                    <w:top w:val="none" w:sz="0" w:space="0" w:color="auto"/>
                    <w:left w:val="none" w:sz="0" w:space="0" w:color="auto"/>
                    <w:bottom w:val="none" w:sz="0" w:space="0" w:color="auto"/>
                    <w:right w:val="none" w:sz="0" w:space="0" w:color="auto"/>
                  </w:divBdr>
                  <w:divsChild>
                    <w:div w:id="800998770">
                      <w:marLeft w:val="0"/>
                      <w:marRight w:val="0"/>
                      <w:marTop w:val="0"/>
                      <w:marBottom w:val="0"/>
                      <w:divBdr>
                        <w:top w:val="none" w:sz="0" w:space="0" w:color="auto"/>
                        <w:left w:val="none" w:sz="0" w:space="0" w:color="auto"/>
                        <w:bottom w:val="none" w:sz="0" w:space="0" w:color="auto"/>
                        <w:right w:val="none" w:sz="0" w:space="0" w:color="auto"/>
                      </w:divBdr>
                    </w:div>
                  </w:divsChild>
                </w:div>
                <w:div w:id="566770377">
                  <w:marLeft w:val="0"/>
                  <w:marRight w:val="0"/>
                  <w:marTop w:val="0"/>
                  <w:marBottom w:val="0"/>
                  <w:divBdr>
                    <w:top w:val="none" w:sz="0" w:space="0" w:color="auto"/>
                    <w:left w:val="none" w:sz="0" w:space="0" w:color="auto"/>
                    <w:bottom w:val="none" w:sz="0" w:space="0" w:color="auto"/>
                    <w:right w:val="none" w:sz="0" w:space="0" w:color="auto"/>
                  </w:divBdr>
                  <w:divsChild>
                    <w:div w:id="354767847">
                      <w:marLeft w:val="0"/>
                      <w:marRight w:val="0"/>
                      <w:marTop w:val="0"/>
                      <w:marBottom w:val="0"/>
                      <w:divBdr>
                        <w:top w:val="none" w:sz="0" w:space="0" w:color="auto"/>
                        <w:left w:val="none" w:sz="0" w:space="0" w:color="auto"/>
                        <w:bottom w:val="none" w:sz="0" w:space="0" w:color="auto"/>
                        <w:right w:val="none" w:sz="0" w:space="0" w:color="auto"/>
                      </w:divBdr>
                    </w:div>
                    <w:div w:id="1985891651">
                      <w:marLeft w:val="0"/>
                      <w:marRight w:val="0"/>
                      <w:marTop w:val="0"/>
                      <w:marBottom w:val="0"/>
                      <w:divBdr>
                        <w:top w:val="none" w:sz="0" w:space="0" w:color="auto"/>
                        <w:left w:val="none" w:sz="0" w:space="0" w:color="auto"/>
                        <w:bottom w:val="none" w:sz="0" w:space="0" w:color="auto"/>
                        <w:right w:val="none" w:sz="0" w:space="0" w:color="auto"/>
                      </w:divBdr>
                    </w:div>
                  </w:divsChild>
                </w:div>
                <w:div w:id="1826974940">
                  <w:marLeft w:val="0"/>
                  <w:marRight w:val="0"/>
                  <w:marTop w:val="0"/>
                  <w:marBottom w:val="0"/>
                  <w:divBdr>
                    <w:top w:val="none" w:sz="0" w:space="0" w:color="auto"/>
                    <w:left w:val="none" w:sz="0" w:space="0" w:color="auto"/>
                    <w:bottom w:val="none" w:sz="0" w:space="0" w:color="auto"/>
                    <w:right w:val="none" w:sz="0" w:space="0" w:color="auto"/>
                  </w:divBdr>
                  <w:divsChild>
                    <w:div w:id="1473015809">
                      <w:marLeft w:val="0"/>
                      <w:marRight w:val="0"/>
                      <w:marTop w:val="0"/>
                      <w:marBottom w:val="0"/>
                      <w:divBdr>
                        <w:top w:val="none" w:sz="0" w:space="0" w:color="auto"/>
                        <w:left w:val="none" w:sz="0" w:space="0" w:color="auto"/>
                        <w:bottom w:val="none" w:sz="0" w:space="0" w:color="auto"/>
                        <w:right w:val="none" w:sz="0" w:space="0" w:color="auto"/>
                      </w:divBdr>
                    </w:div>
                  </w:divsChild>
                </w:div>
                <w:div w:id="1043678872">
                  <w:marLeft w:val="0"/>
                  <w:marRight w:val="0"/>
                  <w:marTop w:val="0"/>
                  <w:marBottom w:val="0"/>
                  <w:divBdr>
                    <w:top w:val="none" w:sz="0" w:space="0" w:color="auto"/>
                    <w:left w:val="none" w:sz="0" w:space="0" w:color="auto"/>
                    <w:bottom w:val="none" w:sz="0" w:space="0" w:color="auto"/>
                    <w:right w:val="none" w:sz="0" w:space="0" w:color="auto"/>
                  </w:divBdr>
                  <w:divsChild>
                    <w:div w:id="1809201921">
                      <w:marLeft w:val="0"/>
                      <w:marRight w:val="0"/>
                      <w:marTop w:val="0"/>
                      <w:marBottom w:val="0"/>
                      <w:divBdr>
                        <w:top w:val="none" w:sz="0" w:space="0" w:color="auto"/>
                        <w:left w:val="none" w:sz="0" w:space="0" w:color="auto"/>
                        <w:bottom w:val="none" w:sz="0" w:space="0" w:color="auto"/>
                        <w:right w:val="none" w:sz="0" w:space="0" w:color="auto"/>
                      </w:divBdr>
                    </w:div>
                  </w:divsChild>
                </w:div>
                <w:div w:id="890966715">
                  <w:marLeft w:val="0"/>
                  <w:marRight w:val="0"/>
                  <w:marTop w:val="0"/>
                  <w:marBottom w:val="0"/>
                  <w:divBdr>
                    <w:top w:val="none" w:sz="0" w:space="0" w:color="auto"/>
                    <w:left w:val="none" w:sz="0" w:space="0" w:color="auto"/>
                    <w:bottom w:val="none" w:sz="0" w:space="0" w:color="auto"/>
                    <w:right w:val="none" w:sz="0" w:space="0" w:color="auto"/>
                  </w:divBdr>
                  <w:divsChild>
                    <w:div w:id="1360086342">
                      <w:marLeft w:val="0"/>
                      <w:marRight w:val="0"/>
                      <w:marTop w:val="0"/>
                      <w:marBottom w:val="0"/>
                      <w:divBdr>
                        <w:top w:val="none" w:sz="0" w:space="0" w:color="auto"/>
                        <w:left w:val="none" w:sz="0" w:space="0" w:color="auto"/>
                        <w:bottom w:val="none" w:sz="0" w:space="0" w:color="auto"/>
                        <w:right w:val="none" w:sz="0" w:space="0" w:color="auto"/>
                      </w:divBdr>
                    </w:div>
                  </w:divsChild>
                </w:div>
                <w:div w:id="1732387351">
                  <w:marLeft w:val="0"/>
                  <w:marRight w:val="0"/>
                  <w:marTop w:val="0"/>
                  <w:marBottom w:val="0"/>
                  <w:divBdr>
                    <w:top w:val="none" w:sz="0" w:space="0" w:color="auto"/>
                    <w:left w:val="none" w:sz="0" w:space="0" w:color="auto"/>
                    <w:bottom w:val="none" w:sz="0" w:space="0" w:color="auto"/>
                    <w:right w:val="none" w:sz="0" w:space="0" w:color="auto"/>
                  </w:divBdr>
                  <w:divsChild>
                    <w:div w:id="638800304">
                      <w:marLeft w:val="0"/>
                      <w:marRight w:val="0"/>
                      <w:marTop w:val="0"/>
                      <w:marBottom w:val="0"/>
                      <w:divBdr>
                        <w:top w:val="none" w:sz="0" w:space="0" w:color="auto"/>
                        <w:left w:val="none" w:sz="0" w:space="0" w:color="auto"/>
                        <w:bottom w:val="none" w:sz="0" w:space="0" w:color="auto"/>
                        <w:right w:val="none" w:sz="0" w:space="0" w:color="auto"/>
                      </w:divBdr>
                    </w:div>
                  </w:divsChild>
                </w:div>
                <w:div w:id="771706833">
                  <w:marLeft w:val="0"/>
                  <w:marRight w:val="0"/>
                  <w:marTop w:val="0"/>
                  <w:marBottom w:val="0"/>
                  <w:divBdr>
                    <w:top w:val="none" w:sz="0" w:space="0" w:color="auto"/>
                    <w:left w:val="none" w:sz="0" w:space="0" w:color="auto"/>
                    <w:bottom w:val="none" w:sz="0" w:space="0" w:color="auto"/>
                    <w:right w:val="none" w:sz="0" w:space="0" w:color="auto"/>
                  </w:divBdr>
                  <w:divsChild>
                    <w:div w:id="1800227363">
                      <w:marLeft w:val="0"/>
                      <w:marRight w:val="0"/>
                      <w:marTop w:val="0"/>
                      <w:marBottom w:val="0"/>
                      <w:divBdr>
                        <w:top w:val="none" w:sz="0" w:space="0" w:color="auto"/>
                        <w:left w:val="none" w:sz="0" w:space="0" w:color="auto"/>
                        <w:bottom w:val="none" w:sz="0" w:space="0" w:color="auto"/>
                        <w:right w:val="none" w:sz="0" w:space="0" w:color="auto"/>
                      </w:divBdr>
                    </w:div>
                  </w:divsChild>
                </w:div>
                <w:div w:id="873037145">
                  <w:marLeft w:val="0"/>
                  <w:marRight w:val="0"/>
                  <w:marTop w:val="0"/>
                  <w:marBottom w:val="0"/>
                  <w:divBdr>
                    <w:top w:val="none" w:sz="0" w:space="0" w:color="auto"/>
                    <w:left w:val="none" w:sz="0" w:space="0" w:color="auto"/>
                    <w:bottom w:val="none" w:sz="0" w:space="0" w:color="auto"/>
                    <w:right w:val="none" w:sz="0" w:space="0" w:color="auto"/>
                  </w:divBdr>
                  <w:divsChild>
                    <w:div w:id="9070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1231">
          <w:marLeft w:val="0"/>
          <w:marRight w:val="0"/>
          <w:marTop w:val="0"/>
          <w:marBottom w:val="0"/>
          <w:divBdr>
            <w:top w:val="none" w:sz="0" w:space="0" w:color="auto"/>
            <w:left w:val="none" w:sz="0" w:space="0" w:color="auto"/>
            <w:bottom w:val="none" w:sz="0" w:space="0" w:color="auto"/>
            <w:right w:val="none" w:sz="0" w:space="0" w:color="auto"/>
          </w:divBdr>
        </w:div>
        <w:div w:id="563880551">
          <w:marLeft w:val="0"/>
          <w:marRight w:val="0"/>
          <w:marTop w:val="0"/>
          <w:marBottom w:val="0"/>
          <w:divBdr>
            <w:top w:val="none" w:sz="0" w:space="0" w:color="auto"/>
            <w:left w:val="none" w:sz="0" w:space="0" w:color="auto"/>
            <w:bottom w:val="none" w:sz="0" w:space="0" w:color="auto"/>
            <w:right w:val="none" w:sz="0" w:space="0" w:color="auto"/>
          </w:divBdr>
        </w:div>
      </w:divsChild>
    </w:div>
    <w:div w:id="21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fisheries-peches/sdc-cps/vessel-monitoring-surveillance-navire/approved-approuvee-fra.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O.VMSSupport-SSNSoutien.MPO@dfo-mpo.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fo-mpo.gc.ca/fisheries-peches/sdc-cps/vessel-monitoring-surveillance-navire/index-fr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O.VMSSupport-SSNSoutien.MPO@dfo-mpo.g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32AB-0DC4-4B4B-AB6F-FC12EA32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4944</Words>
  <Characters>28181</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&amp; Justin</dc:creator>
  <cp:lastModifiedBy>Ladouceur, Geneviève</cp:lastModifiedBy>
  <cp:revision>2</cp:revision>
  <cp:lastPrinted>2020-07-07T18:49:00Z</cp:lastPrinted>
  <dcterms:created xsi:type="dcterms:W3CDTF">2020-09-25T14:44:00Z</dcterms:created>
  <dcterms:modified xsi:type="dcterms:W3CDTF">2020-09-25T14:44:00Z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2020-02-04T18:49:17Z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7b0cac39-213f-4eb6-9cc3-00004b80942f</vt:lpwstr>
  </property>
</Properties>
</file>